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67B8EE" w14:textId="77777777" w:rsidR="008B6C9E" w:rsidRPr="009E43AE" w:rsidRDefault="008B6C9E" w:rsidP="008B6C9E">
      <w:pPr>
        <w:rPr>
          <w:b/>
          <w:bCs/>
        </w:rPr>
      </w:pPr>
    </w:p>
    <w:p w14:paraId="0B7A2A33" w14:textId="77777777" w:rsidR="00B476CF" w:rsidRDefault="00B476CF" w:rsidP="008B6C9E">
      <w:pPr>
        <w:rPr>
          <w:b/>
          <w:bCs/>
        </w:rPr>
      </w:pPr>
    </w:p>
    <w:p w14:paraId="643D9667" w14:textId="2B6637DF" w:rsidR="008B6C9E" w:rsidRPr="009E43AE" w:rsidRDefault="008B6C9E" w:rsidP="008B6C9E">
      <w:pPr>
        <w:rPr>
          <w:b/>
          <w:bCs/>
        </w:rPr>
      </w:pPr>
      <w:r w:rsidRPr="009E43AE">
        <w:rPr>
          <w:b/>
          <w:bCs/>
        </w:rPr>
        <w:t xml:space="preserve">Ministrstvo za delo, družino, </w:t>
      </w:r>
    </w:p>
    <w:p w14:paraId="29BFCBD4" w14:textId="77777777" w:rsidR="008B6C9E" w:rsidRPr="009E43AE" w:rsidRDefault="008B6C9E" w:rsidP="008B6C9E">
      <w:pPr>
        <w:rPr>
          <w:b/>
          <w:bCs/>
        </w:rPr>
      </w:pPr>
      <w:r w:rsidRPr="009E43AE">
        <w:rPr>
          <w:b/>
          <w:bCs/>
        </w:rPr>
        <w:t>socialne zadeve in enake možnosti</w:t>
      </w:r>
    </w:p>
    <w:p w14:paraId="1ED152F5" w14:textId="77777777" w:rsidR="009E43AE" w:rsidRPr="009E43AE" w:rsidRDefault="009E43AE" w:rsidP="009E43AE">
      <w:pPr>
        <w:rPr>
          <w:b/>
          <w:bCs/>
        </w:rPr>
      </w:pPr>
      <w:r w:rsidRPr="009E43AE">
        <w:rPr>
          <w:b/>
          <w:bCs/>
        </w:rPr>
        <w:t>Štukljeva cesta 44</w:t>
      </w:r>
    </w:p>
    <w:p w14:paraId="3DFB58C3" w14:textId="5F683168" w:rsidR="008B6C9E" w:rsidRPr="009E43AE" w:rsidRDefault="009E43AE" w:rsidP="009E43AE">
      <w:pPr>
        <w:rPr>
          <w:b/>
          <w:bCs/>
        </w:rPr>
      </w:pPr>
      <w:r w:rsidRPr="009E43AE">
        <w:rPr>
          <w:b/>
          <w:bCs/>
        </w:rPr>
        <w:t>1000 Ljubljana</w:t>
      </w:r>
    </w:p>
    <w:p w14:paraId="6E88F506" w14:textId="77777777" w:rsidR="008B6C9E" w:rsidRDefault="008B6C9E" w:rsidP="008B6C9E"/>
    <w:p w14:paraId="17BDC012" w14:textId="77777777" w:rsidR="00983937" w:rsidRDefault="00983937" w:rsidP="008B6C9E"/>
    <w:p w14:paraId="37005109" w14:textId="77777777" w:rsidR="00983937" w:rsidRDefault="00983937" w:rsidP="008B6C9E"/>
    <w:p w14:paraId="0E316856" w14:textId="77777777" w:rsidR="008B6C9E" w:rsidRPr="00983937" w:rsidRDefault="008B6C9E" w:rsidP="008B6C9E">
      <w:pPr>
        <w:rPr>
          <w:rFonts w:cstheme="minorHAnsi"/>
          <w:sz w:val="22"/>
          <w:szCs w:val="22"/>
        </w:rPr>
      </w:pPr>
      <w:r w:rsidRPr="00983937">
        <w:rPr>
          <w:rFonts w:cstheme="minorHAnsi"/>
          <w:sz w:val="22"/>
          <w:szCs w:val="22"/>
        </w:rPr>
        <w:t>Datum: 2.10.2023</w:t>
      </w:r>
    </w:p>
    <w:p w14:paraId="187C5E1F" w14:textId="77777777" w:rsidR="008B6C9E" w:rsidRPr="00983937" w:rsidRDefault="008B6C9E" w:rsidP="008B6C9E">
      <w:pPr>
        <w:rPr>
          <w:rFonts w:cstheme="minorHAnsi"/>
          <w:sz w:val="22"/>
          <w:szCs w:val="22"/>
        </w:rPr>
      </w:pPr>
    </w:p>
    <w:p w14:paraId="76338B8C" w14:textId="35933F66" w:rsidR="008B6C9E" w:rsidRPr="00983937" w:rsidRDefault="008B6C9E" w:rsidP="008B6C9E">
      <w:pPr>
        <w:rPr>
          <w:rFonts w:cstheme="minorHAnsi"/>
          <w:sz w:val="22"/>
          <w:szCs w:val="22"/>
        </w:rPr>
      </w:pPr>
      <w:r w:rsidRPr="00983937">
        <w:rPr>
          <w:rFonts w:cstheme="minorHAnsi"/>
          <w:sz w:val="22"/>
          <w:szCs w:val="22"/>
        </w:rPr>
        <w:t xml:space="preserve">Zadeva: </w:t>
      </w:r>
      <w:r w:rsidRPr="00983937">
        <w:rPr>
          <w:rFonts w:cstheme="minorHAnsi"/>
          <w:b/>
          <w:bCs/>
          <w:sz w:val="22"/>
          <w:szCs w:val="22"/>
        </w:rPr>
        <w:t>Vpraša</w:t>
      </w:r>
      <w:r w:rsidR="00BA639A">
        <w:rPr>
          <w:rFonts w:cstheme="minorHAnsi"/>
          <w:b/>
          <w:bCs/>
          <w:sz w:val="22"/>
          <w:szCs w:val="22"/>
        </w:rPr>
        <w:t>n</w:t>
      </w:r>
      <w:r w:rsidRPr="00983937">
        <w:rPr>
          <w:rFonts w:cstheme="minorHAnsi"/>
          <w:b/>
          <w:bCs/>
          <w:sz w:val="22"/>
          <w:szCs w:val="22"/>
        </w:rPr>
        <w:t xml:space="preserve">ja v zvezi </w:t>
      </w:r>
      <w:r w:rsidR="00BA639A">
        <w:rPr>
          <w:rFonts w:cstheme="minorHAnsi"/>
          <w:b/>
          <w:bCs/>
          <w:sz w:val="22"/>
          <w:szCs w:val="22"/>
        </w:rPr>
        <w:t>s</w:t>
      </w:r>
      <w:r w:rsidRPr="00983937">
        <w:rPr>
          <w:rFonts w:cstheme="minorHAnsi"/>
          <w:b/>
          <w:bCs/>
          <w:sz w:val="22"/>
          <w:szCs w:val="22"/>
        </w:rPr>
        <w:t xml:space="preserve"> tolmačenjem določb Zakona o spremembah in dopolnitvah Zakona o evidencah na področju dela in socialne varnosti</w:t>
      </w:r>
    </w:p>
    <w:p w14:paraId="327D7438" w14:textId="77777777" w:rsidR="008B6C9E" w:rsidRPr="00983937" w:rsidRDefault="008B6C9E" w:rsidP="008B6C9E">
      <w:pPr>
        <w:rPr>
          <w:rFonts w:cstheme="minorHAnsi"/>
          <w:sz w:val="22"/>
          <w:szCs w:val="22"/>
        </w:rPr>
      </w:pPr>
    </w:p>
    <w:p w14:paraId="11E053A6" w14:textId="4AE4AEA2" w:rsidR="008B6C9E" w:rsidRPr="00983937" w:rsidRDefault="008B6C9E" w:rsidP="008B6C9E">
      <w:pPr>
        <w:rPr>
          <w:rFonts w:cstheme="minorHAnsi"/>
          <w:sz w:val="22"/>
          <w:szCs w:val="22"/>
        </w:rPr>
      </w:pPr>
      <w:r w:rsidRPr="00983937">
        <w:rPr>
          <w:rFonts w:cstheme="minorHAnsi"/>
          <w:sz w:val="22"/>
          <w:szCs w:val="22"/>
        </w:rPr>
        <w:t>Spoštovani,</w:t>
      </w:r>
    </w:p>
    <w:p w14:paraId="65F5CFD5" w14:textId="77777777" w:rsidR="008B6C9E" w:rsidRPr="00983937" w:rsidRDefault="008B6C9E" w:rsidP="00347FCE">
      <w:pPr>
        <w:jc w:val="both"/>
        <w:rPr>
          <w:rFonts w:cstheme="minorHAnsi"/>
          <w:sz w:val="22"/>
          <w:szCs w:val="22"/>
        </w:rPr>
      </w:pPr>
    </w:p>
    <w:p w14:paraId="223317FD" w14:textId="270A8A06" w:rsidR="008B6C9E" w:rsidRPr="00983937" w:rsidRDefault="00347FCE" w:rsidP="00347FCE">
      <w:pPr>
        <w:jc w:val="both"/>
        <w:rPr>
          <w:rFonts w:cstheme="minorHAnsi"/>
          <w:sz w:val="22"/>
          <w:szCs w:val="22"/>
        </w:rPr>
      </w:pPr>
      <w:r>
        <w:rPr>
          <w:rFonts w:cstheme="minorHAnsi"/>
          <w:sz w:val="22"/>
          <w:szCs w:val="22"/>
        </w:rPr>
        <w:t>č</w:t>
      </w:r>
      <w:r w:rsidR="008B6C9E" w:rsidRPr="00983937">
        <w:rPr>
          <w:rFonts w:cstheme="minorHAnsi"/>
          <w:sz w:val="22"/>
          <w:szCs w:val="22"/>
        </w:rPr>
        <w:t xml:space="preserve">lani ZDS so se na nas obrnili z dilemami, ki se nanašajo na uveljavljen Zakon o spremembah in dopolnitvah Zakona o evidencah na področju dela in socialne varnosti (v nadalj. ZEPDSV), ki se bo začel uporabljati 20.11.2023. Vljudno vas naprošamo za vaša stališča na vprašanja, ki jih navajamo v nadaljevanju: </w:t>
      </w:r>
    </w:p>
    <w:p w14:paraId="1D2C172F" w14:textId="77777777" w:rsidR="008B6C9E" w:rsidRPr="00983937" w:rsidRDefault="008B6C9E" w:rsidP="00347FCE">
      <w:pPr>
        <w:jc w:val="both"/>
        <w:rPr>
          <w:rFonts w:cstheme="minorHAnsi"/>
          <w:sz w:val="22"/>
          <w:szCs w:val="22"/>
        </w:rPr>
      </w:pPr>
    </w:p>
    <w:p w14:paraId="3F822A7C" w14:textId="1F91BACB" w:rsidR="008B6C9E" w:rsidRPr="00983937" w:rsidRDefault="008B6C9E" w:rsidP="00347FCE">
      <w:pPr>
        <w:pStyle w:val="Odstavekseznama"/>
        <w:numPr>
          <w:ilvl w:val="0"/>
          <w:numId w:val="27"/>
        </w:numPr>
        <w:ind w:left="708"/>
        <w:jc w:val="both"/>
        <w:rPr>
          <w:rFonts w:cstheme="minorHAnsi"/>
          <w:sz w:val="22"/>
          <w:szCs w:val="22"/>
        </w:rPr>
      </w:pPr>
      <w:r w:rsidRPr="00983937">
        <w:rPr>
          <w:rFonts w:cstheme="minorHAnsi"/>
          <w:sz w:val="22"/>
          <w:szCs w:val="22"/>
        </w:rPr>
        <w:t xml:space="preserve">V zvezi z </w:t>
      </w:r>
      <w:r w:rsidRPr="00983937">
        <w:rPr>
          <w:rFonts w:cstheme="minorHAnsi"/>
          <w:b/>
          <w:bCs/>
          <w:sz w:val="22"/>
          <w:szCs w:val="22"/>
        </w:rPr>
        <w:t>opredelitvijo » delavca«</w:t>
      </w:r>
      <w:r w:rsidRPr="00983937">
        <w:rPr>
          <w:rFonts w:cstheme="minorHAnsi"/>
          <w:sz w:val="22"/>
          <w:szCs w:val="22"/>
        </w:rPr>
        <w:t xml:space="preserve"> se delodajalcem zastavljajo vprašanja, za katere osebe mora delodajalec vodit</w:t>
      </w:r>
      <w:r w:rsidR="001D2380">
        <w:rPr>
          <w:rFonts w:cstheme="minorHAnsi"/>
          <w:sz w:val="22"/>
          <w:szCs w:val="22"/>
        </w:rPr>
        <w:t>i</w:t>
      </w:r>
      <w:r w:rsidRPr="00983937">
        <w:rPr>
          <w:rFonts w:cstheme="minorHAnsi"/>
          <w:sz w:val="22"/>
          <w:szCs w:val="22"/>
        </w:rPr>
        <w:t xml:space="preserve"> evidenco</w:t>
      </w:r>
      <w:r w:rsidR="0047754B">
        <w:rPr>
          <w:rFonts w:cstheme="minorHAnsi"/>
          <w:sz w:val="22"/>
          <w:szCs w:val="22"/>
        </w:rPr>
        <w:t xml:space="preserve"> o izrabi delovnega časa</w:t>
      </w:r>
      <w:r w:rsidRPr="00983937">
        <w:rPr>
          <w:rFonts w:cstheme="minorHAnsi"/>
          <w:sz w:val="22"/>
          <w:szCs w:val="22"/>
        </w:rPr>
        <w:t xml:space="preserve">? </w:t>
      </w:r>
    </w:p>
    <w:p w14:paraId="7FA4AAAA" w14:textId="77777777" w:rsidR="008B6C9E" w:rsidRPr="00983937" w:rsidRDefault="008B6C9E" w:rsidP="00347FCE">
      <w:pPr>
        <w:pStyle w:val="Odstavekseznama"/>
        <w:ind w:left="708"/>
        <w:jc w:val="both"/>
        <w:rPr>
          <w:rFonts w:cstheme="minorHAnsi"/>
          <w:sz w:val="22"/>
          <w:szCs w:val="22"/>
        </w:rPr>
      </w:pPr>
    </w:p>
    <w:p w14:paraId="6B3430DE" w14:textId="498A64AE" w:rsidR="008B6C9E" w:rsidRPr="00983937" w:rsidRDefault="008B6C9E" w:rsidP="00347FCE">
      <w:pPr>
        <w:ind w:left="696"/>
        <w:jc w:val="both"/>
        <w:rPr>
          <w:rFonts w:cstheme="minorHAnsi"/>
          <w:sz w:val="22"/>
          <w:szCs w:val="22"/>
        </w:rPr>
      </w:pPr>
      <w:r w:rsidRPr="00983937">
        <w:rPr>
          <w:rFonts w:cstheme="minorHAnsi"/>
          <w:sz w:val="22"/>
          <w:szCs w:val="22"/>
        </w:rPr>
        <w:t>Izpostavljamo primere, kot so sklenjene pogodbe o storitv</w:t>
      </w:r>
      <w:r w:rsidR="00BA639A">
        <w:rPr>
          <w:rFonts w:cstheme="minorHAnsi"/>
          <w:sz w:val="22"/>
          <w:szCs w:val="22"/>
        </w:rPr>
        <w:t>ah</w:t>
      </w:r>
      <w:r w:rsidRPr="00983937">
        <w:rPr>
          <w:rFonts w:cstheme="minorHAnsi"/>
          <w:sz w:val="22"/>
          <w:szCs w:val="22"/>
        </w:rPr>
        <w:t xml:space="preserve">, kjer storitev opravljajo posamezne osebe na način, da so dalj časa </w:t>
      </w:r>
      <w:r w:rsidR="00781B36" w:rsidRPr="00983937">
        <w:rPr>
          <w:rFonts w:cstheme="minorHAnsi"/>
          <w:sz w:val="22"/>
          <w:szCs w:val="22"/>
        </w:rPr>
        <w:t xml:space="preserve">prisotne </w:t>
      </w:r>
      <w:r w:rsidRPr="00983937">
        <w:rPr>
          <w:rFonts w:cstheme="minorHAnsi"/>
          <w:sz w:val="22"/>
          <w:szCs w:val="22"/>
        </w:rPr>
        <w:t xml:space="preserve">v prostorih delodajalca, tako da izvedejo storitev po pogodbi. Evidence delovnega časa so lahko delavcu </w:t>
      </w:r>
      <w:r w:rsidR="00F40DB0" w:rsidRPr="00983937">
        <w:rPr>
          <w:rFonts w:cstheme="minorHAnsi"/>
          <w:sz w:val="22"/>
          <w:szCs w:val="22"/>
        </w:rPr>
        <w:t xml:space="preserve">vodene in zagotovljene </w:t>
      </w:r>
      <w:r w:rsidR="00F40DB0">
        <w:rPr>
          <w:rFonts w:cstheme="minorHAnsi"/>
          <w:sz w:val="22"/>
          <w:szCs w:val="22"/>
        </w:rPr>
        <w:t xml:space="preserve">le </w:t>
      </w:r>
      <w:r w:rsidRPr="00983937">
        <w:rPr>
          <w:rFonts w:cstheme="minorHAnsi"/>
          <w:sz w:val="22"/>
          <w:szCs w:val="22"/>
        </w:rPr>
        <w:t>s strani nj</w:t>
      </w:r>
      <w:r w:rsidR="00F40DB0">
        <w:rPr>
          <w:rFonts w:cstheme="minorHAnsi"/>
          <w:sz w:val="22"/>
          <w:szCs w:val="22"/>
        </w:rPr>
        <w:t>egovega</w:t>
      </w:r>
      <w:r w:rsidRPr="00983937">
        <w:rPr>
          <w:rFonts w:cstheme="minorHAnsi"/>
          <w:sz w:val="22"/>
          <w:szCs w:val="22"/>
        </w:rPr>
        <w:t xml:space="preserve"> delodajalca, ki ima edini celoten vpogled in odgovornost nad razporejanjem njegovega delovnega časa. </w:t>
      </w:r>
    </w:p>
    <w:p w14:paraId="7B42020B" w14:textId="77777777" w:rsidR="00625A61" w:rsidRDefault="008B6C9E" w:rsidP="00347FCE">
      <w:pPr>
        <w:ind w:left="696"/>
        <w:jc w:val="both"/>
        <w:rPr>
          <w:rFonts w:cstheme="minorHAnsi"/>
          <w:sz w:val="22"/>
          <w:szCs w:val="22"/>
        </w:rPr>
      </w:pPr>
      <w:r w:rsidRPr="00983937">
        <w:rPr>
          <w:rFonts w:cstheme="minorHAnsi"/>
          <w:sz w:val="22"/>
          <w:szCs w:val="22"/>
        </w:rPr>
        <w:t>Izpostavljamo primere varovanje podjetja po pogodbi o storitvi, ki jo opravlja varnostnik, ki mu prostor (vratarnico) zagotavlja naročnik, prav tako zagotavlja delovna sredstva, kot so računalnik v katerega beleži prihode in odhode, opravlja varnostn</w:t>
      </w:r>
      <w:r w:rsidR="00B476CF">
        <w:rPr>
          <w:rFonts w:cstheme="minorHAnsi"/>
          <w:sz w:val="22"/>
          <w:szCs w:val="22"/>
        </w:rPr>
        <w:t>e</w:t>
      </w:r>
      <w:r w:rsidRPr="00983937">
        <w:rPr>
          <w:rFonts w:cstheme="minorHAnsi"/>
          <w:sz w:val="22"/>
          <w:szCs w:val="22"/>
        </w:rPr>
        <w:t xml:space="preserve"> preglede objekta. </w:t>
      </w:r>
    </w:p>
    <w:p w14:paraId="4C43B141" w14:textId="3CA60207" w:rsidR="008B6C9E" w:rsidRPr="00983937" w:rsidRDefault="008B6C9E" w:rsidP="00347FCE">
      <w:pPr>
        <w:ind w:left="696"/>
        <w:jc w:val="both"/>
        <w:rPr>
          <w:rFonts w:cstheme="minorHAnsi"/>
          <w:sz w:val="22"/>
          <w:szCs w:val="22"/>
        </w:rPr>
      </w:pPr>
      <w:r w:rsidRPr="00983937">
        <w:rPr>
          <w:rFonts w:cstheme="minorHAnsi"/>
          <w:sz w:val="22"/>
          <w:szCs w:val="22"/>
        </w:rPr>
        <w:t>Po pogodbi o storitvi opravlja čiščenje čistilka, ki jo izvajalec napoti k naročniku. Čistilka v prostorih naročnika opravi storitev po pogodbi s sredstvi naročnika. V navedenih primerih lahko hitro pride do situacije, ko so izpolnjeni vsi zakonski znaki za opredelitev delavca po novi definiciji. Ali mora za navedeno osebo naročnik voditi evidenc</w:t>
      </w:r>
      <w:r w:rsidR="00952A94">
        <w:rPr>
          <w:rFonts w:cstheme="minorHAnsi"/>
          <w:sz w:val="22"/>
          <w:szCs w:val="22"/>
        </w:rPr>
        <w:t>o</w:t>
      </w:r>
      <w:r w:rsidR="00274466">
        <w:rPr>
          <w:rFonts w:cstheme="minorHAnsi"/>
          <w:sz w:val="22"/>
          <w:szCs w:val="22"/>
        </w:rPr>
        <w:t xml:space="preserve"> o izrabi delovnega časa</w:t>
      </w:r>
      <w:r w:rsidRPr="00983937">
        <w:rPr>
          <w:rFonts w:cstheme="minorHAnsi"/>
          <w:sz w:val="22"/>
          <w:szCs w:val="22"/>
        </w:rPr>
        <w:t>, ki sicer velja, da j</w:t>
      </w:r>
      <w:r w:rsidR="00274466">
        <w:rPr>
          <w:rFonts w:cstheme="minorHAnsi"/>
          <w:sz w:val="22"/>
          <w:szCs w:val="22"/>
        </w:rPr>
        <w:t>o</w:t>
      </w:r>
      <w:r w:rsidRPr="00983937">
        <w:rPr>
          <w:rFonts w:cstheme="minorHAnsi"/>
          <w:sz w:val="22"/>
          <w:szCs w:val="22"/>
        </w:rPr>
        <w:t xml:space="preserve"> vodi delodajalec za svoje zaposlene?</w:t>
      </w:r>
    </w:p>
    <w:p w14:paraId="5BF3E726" w14:textId="77777777" w:rsidR="008B6C9E" w:rsidRPr="00983937" w:rsidRDefault="008B6C9E" w:rsidP="008B6C9E">
      <w:pPr>
        <w:ind w:left="696"/>
        <w:rPr>
          <w:rFonts w:cstheme="minorHAnsi"/>
          <w:sz w:val="22"/>
          <w:szCs w:val="22"/>
        </w:rPr>
      </w:pPr>
    </w:p>
    <w:p w14:paraId="36F78328" w14:textId="553ED6DA" w:rsidR="008B6C9E" w:rsidRPr="00983937" w:rsidRDefault="008B6C9E" w:rsidP="008B6C9E">
      <w:pPr>
        <w:pStyle w:val="Odstavekseznama"/>
        <w:numPr>
          <w:ilvl w:val="0"/>
          <w:numId w:val="27"/>
        </w:numPr>
        <w:ind w:left="708"/>
        <w:jc w:val="both"/>
        <w:rPr>
          <w:rFonts w:cstheme="minorHAnsi"/>
          <w:sz w:val="22"/>
          <w:szCs w:val="22"/>
        </w:rPr>
      </w:pPr>
      <w:r w:rsidRPr="00983937">
        <w:rPr>
          <w:rFonts w:cstheme="minorHAnsi"/>
          <w:sz w:val="22"/>
          <w:szCs w:val="22"/>
        </w:rPr>
        <w:t xml:space="preserve">ZEPDSV določa, da </w:t>
      </w:r>
      <w:r w:rsidRPr="00983937">
        <w:rPr>
          <w:rFonts w:cstheme="minorHAnsi"/>
          <w:b/>
          <w:bCs/>
          <w:sz w:val="22"/>
          <w:szCs w:val="22"/>
        </w:rPr>
        <w:t xml:space="preserve">vodi evidenco </w:t>
      </w:r>
      <w:r w:rsidR="00FF4965">
        <w:rPr>
          <w:rFonts w:cstheme="minorHAnsi"/>
          <w:b/>
          <w:bCs/>
          <w:sz w:val="22"/>
          <w:szCs w:val="22"/>
        </w:rPr>
        <w:t xml:space="preserve">o </w:t>
      </w:r>
      <w:r w:rsidR="00784876">
        <w:rPr>
          <w:rFonts w:cstheme="minorHAnsi"/>
          <w:b/>
          <w:bCs/>
          <w:sz w:val="22"/>
          <w:szCs w:val="22"/>
        </w:rPr>
        <w:t>izrab</w:t>
      </w:r>
      <w:r w:rsidR="00FF4965">
        <w:rPr>
          <w:rFonts w:cstheme="minorHAnsi"/>
          <w:b/>
          <w:bCs/>
          <w:sz w:val="22"/>
          <w:szCs w:val="22"/>
        </w:rPr>
        <w:t>i</w:t>
      </w:r>
      <w:r w:rsidR="00784876">
        <w:rPr>
          <w:rFonts w:cstheme="minorHAnsi"/>
          <w:b/>
          <w:bCs/>
          <w:sz w:val="22"/>
          <w:szCs w:val="22"/>
        </w:rPr>
        <w:t xml:space="preserve"> d</w:t>
      </w:r>
      <w:r w:rsidRPr="00983937">
        <w:rPr>
          <w:rFonts w:cstheme="minorHAnsi"/>
          <w:b/>
          <w:bCs/>
          <w:sz w:val="22"/>
          <w:szCs w:val="22"/>
        </w:rPr>
        <w:t>elovnega časa delodajalec</w:t>
      </w:r>
      <w:r w:rsidRPr="00983937">
        <w:rPr>
          <w:rFonts w:cstheme="minorHAnsi"/>
          <w:sz w:val="22"/>
          <w:szCs w:val="22"/>
        </w:rPr>
        <w:t>, ki odgovarja, če evidenca ne bo vodena na zakonit način. V določenih primerih se delovni proces ne odvija neposredno na sedežu delodajalca, npr. delo se opravlja v tujin, na terenu, na domu, delavec je na službenem potovanja, ipd. V naštetih primerih delodajalec ne bo mogel voditi evidence</w:t>
      </w:r>
      <w:r w:rsidR="00FF4965">
        <w:rPr>
          <w:rFonts w:cstheme="minorHAnsi"/>
          <w:sz w:val="22"/>
          <w:szCs w:val="22"/>
        </w:rPr>
        <w:t xml:space="preserve"> o izrabi </w:t>
      </w:r>
      <w:r w:rsidRPr="00983937">
        <w:rPr>
          <w:rFonts w:cstheme="minorHAnsi"/>
          <w:sz w:val="22"/>
          <w:szCs w:val="22"/>
        </w:rPr>
        <w:t xml:space="preserve">delovnega časa,  če mu delavec ne bo posredoval ali sporočil podatkov, ki jih zahteva 18. člen ZEPDSV. Ali je dopustno, da v naštetih primerih delodajalec odredi vodenje evidence delavcu, ki bi podatke beležil elektronsko ali pisno in jih nato posredoval delodajalcu? </w:t>
      </w:r>
    </w:p>
    <w:p w14:paraId="506F7404" w14:textId="77777777" w:rsidR="008B6C9E" w:rsidRPr="00983937" w:rsidRDefault="008B6C9E" w:rsidP="008B6C9E">
      <w:pPr>
        <w:pStyle w:val="Odstavekseznama"/>
        <w:ind w:left="348"/>
        <w:rPr>
          <w:rFonts w:cstheme="minorHAnsi"/>
          <w:sz w:val="22"/>
          <w:szCs w:val="22"/>
        </w:rPr>
      </w:pPr>
    </w:p>
    <w:p w14:paraId="5EC2992A" w14:textId="0CD54089" w:rsidR="008B6C9E" w:rsidRPr="00983937" w:rsidRDefault="008B6C9E" w:rsidP="008B6C9E">
      <w:pPr>
        <w:pStyle w:val="Odstavekseznama"/>
        <w:numPr>
          <w:ilvl w:val="0"/>
          <w:numId w:val="27"/>
        </w:numPr>
        <w:ind w:left="708"/>
        <w:jc w:val="both"/>
        <w:rPr>
          <w:rFonts w:cstheme="minorHAnsi"/>
          <w:sz w:val="22"/>
          <w:szCs w:val="22"/>
        </w:rPr>
      </w:pPr>
      <w:r w:rsidRPr="00983937">
        <w:rPr>
          <w:rFonts w:cstheme="minorHAnsi"/>
          <w:sz w:val="22"/>
          <w:szCs w:val="22"/>
        </w:rPr>
        <w:t xml:space="preserve">ZEPDSV </w:t>
      </w:r>
      <w:r w:rsidRPr="00983937">
        <w:rPr>
          <w:rFonts w:cstheme="minorHAnsi"/>
          <w:b/>
          <w:bCs/>
          <w:sz w:val="22"/>
          <w:szCs w:val="22"/>
        </w:rPr>
        <w:t>ne določa obseg</w:t>
      </w:r>
      <w:r w:rsidR="00E521A1">
        <w:rPr>
          <w:rFonts w:cstheme="minorHAnsi"/>
          <w:b/>
          <w:bCs/>
          <w:sz w:val="22"/>
          <w:szCs w:val="22"/>
        </w:rPr>
        <w:t>a</w:t>
      </w:r>
      <w:r w:rsidRPr="00983937">
        <w:rPr>
          <w:rFonts w:cstheme="minorHAnsi"/>
          <w:b/>
          <w:bCs/>
          <w:sz w:val="22"/>
          <w:szCs w:val="22"/>
        </w:rPr>
        <w:t xml:space="preserve"> oseb</w:t>
      </w:r>
      <w:r w:rsidRPr="00983937">
        <w:rPr>
          <w:rFonts w:cstheme="minorHAnsi"/>
          <w:sz w:val="22"/>
          <w:szCs w:val="22"/>
        </w:rPr>
        <w:t>, za katere bi bila izključena obveznost vodenja evidence</w:t>
      </w:r>
      <w:r w:rsidR="00E521A1">
        <w:rPr>
          <w:rFonts w:cstheme="minorHAnsi"/>
          <w:sz w:val="22"/>
          <w:szCs w:val="22"/>
        </w:rPr>
        <w:t xml:space="preserve"> o izrabi</w:t>
      </w:r>
      <w:r w:rsidRPr="00983937">
        <w:rPr>
          <w:rFonts w:cstheme="minorHAnsi"/>
          <w:sz w:val="22"/>
          <w:szCs w:val="22"/>
        </w:rPr>
        <w:t xml:space="preserve"> delovnega časa. Zato je razumeti, da mora delodajalec voditi </w:t>
      </w:r>
      <w:r w:rsidR="00E521A1">
        <w:rPr>
          <w:rFonts w:cstheme="minorHAnsi"/>
          <w:sz w:val="22"/>
          <w:szCs w:val="22"/>
        </w:rPr>
        <w:t xml:space="preserve">to </w:t>
      </w:r>
      <w:r w:rsidRPr="00983937">
        <w:rPr>
          <w:rFonts w:cstheme="minorHAnsi"/>
          <w:sz w:val="22"/>
          <w:szCs w:val="22"/>
        </w:rPr>
        <w:t xml:space="preserve">evidenco za vse zaposlene oz. za osebe, ki jih ZEPDSV določa kot delavce. Ali bi glede na zakonsko izjemo, ko je za določen krog zaposlenih mogoče dogovoriti posebnosti glede urejanja njihovega delovnega časa (po 157. člen ZDR-1), lahko veljalo odstopanje od obveznega vodenja evidence </w:t>
      </w:r>
      <w:r w:rsidR="00E521A1">
        <w:rPr>
          <w:rFonts w:cstheme="minorHAnsi"/>
          <w:sz w:val="22"/>
          <w:szCs w:val="22"/>
        </w:rPr>
        <w:t xml:space="preserve">o izrabi </w:t>
      </w:r>
      <w:r w:rsidRPr="00983937">
        <w:rPr>
          <w:rFonts w:cstheme="minorHAnsi"/>
          <w:sz w:val="22"/>
          <w:szCs w:val="22"/>
        </w:rPr>
        <w:t xml:space="preserve">delovnega časa? </w:t>
      </w:r>
    </w:p>
    <w:p w14:paraId="6A7AC6AF" w14:textId="77777777" w:rsidR="008B6C9E" w:rsidRPr="00983937" w:rsidRDefault="008B6C9E" w:rsidP="008B6C9E">
      <w:pPr>
        <w:ind w:left="348"/>
        <w:rPr>
          <w:rFonts w:cstheme="minorHAnsi"/>
          <w:sz w:val="22"/>
          <w:szCs w:val="22"/>
        </w:rPr>
      </w:pPr>
    </w:p>
    <w:p w14:paraId="3F719D22" w14:textId="77777777" w:rsidR="008B6C9E" w:rsidRPr="00983937" w:rsidRDefault="008B6C9E" w:rsidP="008B6C9E">
      <w:pPr>
        <w:pStyle w:val="Odstavekseznama"/>
        <w:numPr>
          <w:ilvl w:val="0"/>
          <w:numId w:val="28"/>
        </w:numPr>
        <w:ind w:left="708"/>
        <w:jc w:val="both"/>
        <w:rPr>
          <w:rFonts w:cstheme="minorHAnsi"/>
          <w:sz w:val="22"/>
          <w:szCs w:val="22"/>
        </w:rPr>
      </w:pPr>
      <w:r w:rsidRPr="00983937">
        <w:rPr>
          <w:rFonts w:cstheme="minorHAnsi"/>
          <w:sz w:val="22"/>
          <w:szCs w:val="22"/>
        </w:rPr>
        <w:t>V primeru uporabe 157. člena ZDR-1, ali je beleženje obsega in izrabe odmorov v primeru dela na daljavo potrebno?</w:t>
      </w:r>
    </w:p>
    <w:p w14:paraId="04A60829" w14:textId="77777777" w:rsidR="008B6C9E" w:rsidRPr="00983937" w:rsidRDefault="008B6C9E" w:rsidP="008B6C9E">
      <w:pPr>
        <w:pStyle w:val="Odstavekseznama"/>
        <w:ind w:left="708"/>
        <w:rPr>
          <w:rFonts w:cstheme="minorHAnsi"/>
          <w:sz w:val="22"/>
          <w:szCs w:val="22"/>
        </w:rPr>
      </w:pPr>
    </w:p>
    <w:p w14:paraId="7093B919" w14:textId="042A4D8D" w:rsidR="008B6C9E" w:rsidRPr="00983937" w:rsidRDefault="008B6C9E" w:rsidP="008B6C9E">
      <w:pPr>
        <w:pStyle w:val="Odstavekseznama"/>
        <w:numPr>
          <w:ilvl w:val="0"/>
          <w:numId w:val="28"/>
        </w:numPr>
        <w:ind w:left="708"/>
        <w:jc w:val="both"/>
        <w:rPr>
          <w:rFonts w:cstheme="minorHAnsi"/>
          <w:sz w:val="22"/>
          <w:szCs w:val="22"/>
        </w:rPr>
      </w:pPr>
      <w:r w:rsidRPr="00983937">
        <w:rPr>
          <w:rFonts w:cstheme="minorHAnsi"/>
          <w:sz w:val="22"/>
          <w:szCs w:val="22"/>
        </w:rPr>
        <w:t>Ali za poslovodno osebo in prokurista, ki imata sklenjeno delovno razmerje</w:t>
      </w:r>
      <w:r w:rsidR="00B476CF">
        <w:rPr>
          <w:rFonts w:cstheme="minorHAnsi"/>
          <w:sz w:val="22"/>
          <w:szCs w:val="22"/>
        </w:rPr>
        <w:t xml:space="preserve"> (ne glede na določbo 157. člena ZDR-1)</w:t>
      </w:r>
      <w:r w:rsidRPr="00983937">
        <w:rPr>
          <w:rFonts w:cstheme="minorHAnsi"/>
          <w:sz w:val="22"/>
          <w:szCs w:val="22"/>
        </w:rPr>
        <w:t xml:space="preserve">, velja obveznost vodenja evidence </w:t>
      </w:r>
      <w:r w:rsidR="00B476CF">
        <w:rPr>
          <w:rFonts w:cstheme="minorHAnsi"/>
          <w:sz w:val="22"/>
          <w:szCs w:val="22"/>
        </w:rPr>
        <w:t xml:space="preserve">o izrabi </w:t>
      </w:r>
      <w:r w:rsidRPr="00983937">
        <w:rPr>
          <w:rFonts w:cstheme="minorHAnsi"/>
          <w:sz w:val="22"/>
          <w:szCs w:val="22"/>
        </w:rPr>
        <w:t>delovnega časa?</w:t>
      </w:r>
    </w:p>
    <w:p w14:paraId="6E30FABA" w14:textId="77777777" w:rsidR="008B6C9E" w:rsidRPr="00983937" w:rsidRDefault="008B6C9E" w:rsidP="008B6C9E">
      <w:pPr>
        <w:ind w:left="708"/>
        <w:rPr>
          <w:rFonts w:cstheme="minorHAnsi"/>
          <w:sz w:val="22"/>
          <w:szCs w:val="22"/>
        </w:rPr>
      </w:pPr>
    </w:p>
    <w:p w14:paraId="680F9B24" w14:textId="77777777" w:rsidR="008B6C9E" w:rsidRPr="00983937" w:rsidRDefault="008B6C9E" w:rsidP="008B6C9E">
      <w:pPr>
        <w:pStyle w:val="Odstavekseznama"/>
        <w:numPr>
          <w:ilvl w:val="0"/>
          <w:numId w:val="28"/>
        </w:numPr>
        <w:ind w:left="708"/>
        <w:jc w:val="both"/>
        <w:rPr>
          <w:rFonts w:cstheme="minorHAnsi"/>
          <w:sz w:val="22"/>
          <w:szCs w:val="22"/>
        </w:rPr>
      </w:pPr>
      <w:r w:rsidRPr="00983937">
        <w:rPr>
          <w:rFonts w:cstheme="minorHAnsi"/>
          <w:sz w:val="22"/>
          <w:szCs w:val="22"/>
        </w:rPr>
        <w:t xml:space="preserve">Kako postopati v primeru sklenjenih pogodb o zaposlitvi s tujimi državljani, ki delo opravljajo v svoji državi, na lokaciji družbe niso prisotni, razen v primeru poslovnih obiskov? Imajo svojo evidenco delovnega časa, ki jo vodijo v excelu. Veljajo za njih enaka pravila kot za delavce v Sloveniji? </w:t>
      </w:r>
    </w:p>
    <w:p w14:paraId="39BFB1BC" w14:textId="77777777" w:rsidR="008B6C9E" w:rsidRPr="00983937" w:rsidRDefault="008B6C9E" w:rsidP="008B6C9E">
      <w:pPr>
        <w:rPr>
          <w:rFonts w:cstheme="minorHAnsi"/>
          <w:sz w:val="22"/>
          <w:szCs w:val="22"/>
        </w:rPr>
      </w:pPr>
    </w:p>
    <w:p w14:paraId="0A12443B" w14:textId="77777777" w:rsidR="008B6C9E" w:rsidRPr="00983937" w:rsidRDefault="008B6C9E" w:rsidP="008B6C9E">
      <w:pPr>
        <w:pStyle w:val="Odstavekseznama"/>
        <w:numPr>
          <w:ilvl w:val="0"/>
          <w:numId w:val="27"/>
        </w:numPr>
        <w:jc w:val="both"/>
        <w:rPr>
          <w:rFonts w:cstheme="minorHAnsi"/>
          <w:sz w:val="22"/>
          <w:szCs w:val="22"/>
        </w:rPr>
      </w:pPr>
      <w:r w:rsidRPr="00983937">
        <w:rPr>
          <w:rFonts w:cstheme="minorHAnsi"/>
          <w:sz w:val="22"/>
          <w:szCs w:val="22"/>
        </w:rPr>
        <w:t>Ali je dopustno, da delodajalec zgolj za določene oddelke ali zaposlene vodi evidenco na elektronski način, za ostale pa analogno?</w:t>
      </w:r>
    </w:p>
    <w:p w14:paraId="79D0311F" w14:textId="77777777" w:rsidR="008B6C9E" w:rsidRPr="00983937" w:rsidRDefault="008B6C9E" w:rsidP="008B6C9E">
      <w:pPr>
        <w:ind w:left="360"/>
        <w:rPr>
          <w:rFonts w:cstheme="minorHAnsi"/>
          <w:sz w:val="22"/>
          <w:szCs w:val="22"/>
        </w:rPr>
      </w:pPr>
    </w:p>
    <w:p w14:paraId="42F95A1D" w14:textId="77777777" w:rsidR="008B6C9E" w:rsidRPr="00983937" w:rsidRDefault="008B6C9E" w:rsidP="008B6C9E">
      <w:pPr>
        <w:pStyle w:val="Odstavekseznama"/>
        <w:numPr>
          <w:ilvl w:val="0"/>
          <w:numId w:val="27"/>
        </w:numPr>
        <w:jc w:val="both"/>
        <w:rPr>
          <w:rFonts w:cstheme="minorHAnsi"/>
          <w:sz w:val="22"/>
          <w:szCs w:val="22"/>
        </w:rPr>
      </w:pPr>
      <w:r w:rsidRPr="00983937">
        <w:rPr>
          <w:rFonts w:cstheme="minorHAnsi"/>
          <w:sz w:val="22"/>
          <w:szCs w:val="22"/>
        </w:rPr>
        <w:t xml:space="preserve">V zvezi z </w:t>
      </w:r>
      <w:r w:rsidRPr="00983937">
        <w:rPr>
          <w:rFonts w:cstheme="minorHAnsi"/>
          <w:b/>
          <w:bCs/>
          <w:sz w:val="22"/>
          <w:szCs w:val="22"/>
        </w:rPr>
        <w:t>izrabo in obsegom izrabe odmora med delovnim časom</w:t>
      </w:r>
      <w:r w:rsidRPr="00983937">
        <w:rPr>
          <w:rFonts w:cstheme="minorHAnsi"/>
          <w:sz w:val="22"/>
          <w:szCs w:val="22"/>
        </w:rPr>
        <w:t xml:space="preserve"> se glede na različno organizacijo delovnih procesov pojavljajo dileme, kako navedeno zabeležiti. Skladno z zakonsko določbo je obveznost delodajalca, da evidentira izrabo in obseg izrabe odmora med delovnim časom. </w:t>
      </w:r>
    </w:p>
    <w:p w14:paraId="7302DB15" w14:textId="77777777" w:rsidR="008B6C9E" w:rsidRPr="00983937" w:rsidRDefault="008B6C9E" w:rsidP="008B6C9E">
      <w:pPr>
        <w:ind w:firstLine="708"/>
        <w:rPr>
          <w:rFonts w:cstheme="minorHAnsi"/>
          <w:sz w:val="22"/>
          <w:szCs w:val="22"/>
        </w:rPr>
      </w:pPr>
    </w:p>
    <w:p w14:paraId="4F9B9895" w14:textId="77777777" w:rsidR="008B6C9E" w:rsidRPr="00983937" w:rsidRDefault="008B6C9E" w:rsidP="008B6C9E">
      <w:pPr>
        <w:ind w:firstLine="708"/>
        <w:rPr>
          <w:rFonts w:cstheme="minorHAnsi"/>
          <w:sz w:val="22"/>
          <w:szCs w:val="22"/>
        </w:rPr>
      </w:pPr>
      <w:r w:rsidRPr="00983937">
        <w:rPr>
          <w:rFonts w:cstheme="minorHAnsi"/>
          <w:sz w:val="22"/>
          <w:szCs w:val="22"/>
        </w:rPr>
        <w:t xml:space="preserve">Prosimo za pojasnila v naslednjih situacijah: </w:t>
      </w:r>
    </w:p>
    <w:p w14:paraId="1F3971F5" w14:textId="34611F02" w:rsidR="008B6C9E" w:rsidRPr="00983937" w:rsidRDefault="008B6C9E" w:rsidP="008B6C9E">
      <w:pPr>
        <w:pStyle w:val="Odstavekseznama"/>
        <w:numPr>
          <w:ilvl w:val="0"/>
          <w:numId w:val="26"/>
        </w:numPr>
        <w:jc w:val="both"/>
        <w:rPr>
          <w:rFonts w:cstheme="minorHAnsi"/>
          <w:sz w:val="22"/>
          <w:szCs w:val="22"/>
        </w:rPr>
      </w:pPr>
      <w:r w:rsidRPr="00983937">
        <w:rPr>
          <w:rFonts w:cstheme="minorHAnsi"/>
          <w:sz w:val="22"/>
          <w:szCs w:val="22"/>
        </w:rPr>
        <w:t>Ali se lahko odmore avtomatsko zabeleži, pod pogojem da delodajalec takšen način uredi v pravilniku? Ali je po vašem mnenju potrebno dejansko, da vsak delavec evidentira odmor (delodajalci opozarjajo, da bo prihajalo pri večjem številu zaposlenih, ki izrabljajo odmor istočasno, do zastojev pri registrski uri)? Če že, ali je res nujno, da delavec registrira pričetek ali konec odmora, ali pa zadostuje možnost, da delavec registrira zgolj začetek in se mu nato avtomatsko zabeleži odmor 30 minut</w:t>
      </w:r>
      <w:r w:rsidR="00B476CF">
        <w:rPr>
          <w:rFonts w:cstheme="minorHAnsi"/>
          <w:sz w:val="22"/>
          <w:szCs w:val="22"/>
        </w:rPr>
        <w:t xml:space="preserve"> oz. v obsegu kot mu pripada</w:t>
      </w:r>
      <w:r w:rsidRPr="00983937">
        <w:rPr>
          <w:rFonts w:cstheme="minorHAnsi"/>
          <w:sz w:val="22"/>
          <w:szCs w:val="22"/>
        </w:rPr>
        <w:t>?</w:t>
      </w:r>
    </w:p>
    <w:p w14:paraId="79D59812" w14:textId="77777777" w:rsidR="008B6C9E" w:rsidRPr="00983937" w:rsidRDefault="008B6C9E" w:rsidP="008B6C9E">
      <w:pPr>
        <w:pStyle w:val="Odstavekseznama"/>
        <w:rPr>
          <w:rFonts w:cstheme="minorHAnsi"/>
          <w:sz w:val="22"/>
          <w:szCs w:val="22"/>
        </w:rPr>
      </w:pPr>
    </w:p>
    <w:p w14:paraId="1237E31A" w14:textId="594D59B0" w:rsidR="008B6C9E" w:rsidRPr="008810A1" w:rsidRDefault="008B6C9E" w:rsidP="008810A1">
      <w:pPr>
        <w:pStyle w:val="Odstavekseznama"/>
        <w:numPr>
          <w:ilvl w:val="0"/>
          <w:numId w:val="26"/>
        </w:numPr>
        <w:jc w:val="both"/>
        <w:rPr>
          <w:rFonts w:cstheme="minorHAnsi"/>
          <w:sz w:val="22"/>
          <w:szCs w:val="22"/>
        </w:rPr>
      </w:pPr>
      <w:r w:rsidRPr="00983937">
        <w:rPr>
          <w:rFonts w:cstheme="minorHAnsi"/>
          <w:sz w:val="22"/>
          <w:szCs w:val="22"/>
        </w:rPr>
        <w:t>V primeru, ko ima delodajalec določen elektronski sistem evidentiranja v katerem se delavci dnevno</w:t>
      </w:r>
      <w:r w:rsidR="008810A1">
        <w:rPr>
          <w:rFonts w:cstheme="minorHAnsi"/>
          <w:sz w:val="22"/>
          <w:szCs w:val="22"/>
        </w:rPr>
        <w:t xml:space="preserve"> evidentirajo</w:t>
      </w:r>
      <w:r w:rsidRPr="00983937">
        <w:rPr>
          <w:rFonts w:cstheme="minorHAnsi"/>
          <w:sz w:val="22"/>
          <w:szCs w:val="22"/>
        </w:rPr>
        <w:t xml:space="preserve"> ob začetku in koncu odmora, se zastavljajo vprašanja, kako urediti odstopanja do katerih bo v praksi, upoštevaje, da gre za »živ proces«, gotovo prihajalo. Delavci gredo na malico in se ne vrnejo predčasno, prav tako je možno, da pridejo z nekaj minutno zamudo (npr. zaradi gneče v menzi). V teh primerih bo prihajalo do odstopanja. Na kakšen način naj delodajalec uredi navedena odstopanja, da bo zadostil zakonskim zahtevam? </w:t>
      </w:r>
      <w:r w:rsidRPr="008810A1">
        <w:rPr>
          <w:rFonts w:cstheme="minorHAnsi"/>
          <w:sz w:val="22"/>
          <w:szCs w:val="22"/>
        </w:rPr>
        <w:t xml:space="preserve">Ali je dopustno, da v pravilniku o delovnem času </w:t>
      </w:r>
      <w:r w:rsidR="007D477E">
        <w:rPr>
          <w:rFonts w:cstheme="minorHAnsi"/>
          <w:sz w:val="22"/>
          <w:szCs w:val="22"/>
        </w:rPr>
        <w:t xml:space="preserve">delodajalec </w:t>
      </w:r>
      <w:r w:rsidRPr="008810A1">
        <w:rPr>
          <w:rFonts w:cstheme="minorHAnsi"/>
          <w:sz w:val="22"/>
          <w:szCs w:val="22"/>
        </w:rPr>
        <w:t>določi možnost odstopanj, ki so dopustna in se »tolerirajo«, npr. določen obseg ur, ki jih je mogoče prenašati v naslednji mesec, pri čemer po sami definiciji ne gre za oblike delovnega časa, ki so določene z ZDR-1 (neenakomerna/začasna prerazporeditev delovnega časa)?</w:t>
      </w:r>
    </w:p>
    <w:p w14:paraId="051019F7" w14:textId="77777777" w:rsidR="008B6C9E" w:rsidRPr="00983937" w:rsidRDefault="008B6C9E" w:rsidP="008B6C9E">
      <w:pPr>
        <w:pStyle w:val="Odstavekseznama"/>
        <w:rPr>
          <w:rFonts w:cstheme="minorHAnsi"/>
          <w:sz w:val="22"/>
          <w:szCs w:val="22"/>
        </w:rPr>
      </w:pPr>
    </w:p>
    <w:p w14:paraId="55C0D113" w14:textId="77777777" w:rsidR="008B6C9E" w:rsidRPr="00983937" w:rsidRDefault="008B6C9E" w:rsidP="008B6C9E">
      <w:pPr>
        <w:pStyle w:val="Odstavekseznama"/>
        <w:numPr>
          <w:ilvl w:val="0"/>
          <w:numId w:val="26"/>
        </w:numPr>
        <w:jc w:val="both"/>
        <w:rPr>
          <w:rFonts w:cstheme="minorHAnsi"/>
          <w:sz w:val="22"/>
          <w:szCs w:val="22"/>
        </w:rPr>
      </w:pPr>
      <w:r w:rsidRPr="00983937">
        <w:rPr>
          <w:rFonts w:cstheme="minorHAnsi"/>
          <w:sz w:val="22"/>
          <w:szCs w:val="22"/>
        </w:rPr>
        <w:t xml:space="preserve">Ali se šteje za dopusten način beleženja odmora v primeru elektronskega beleženja, pri katerem delavec ob koncu dneva »odkljuka«, da je dejansko izrabil odmor, in sicer v vnaprej določnem obsegu, ki konkretnemu delavcu pripada, vendar ne ob dejanski izrabi? </w:t>
      </w:r>
    </w:p>
    <w:p w14:paraId="6121B685" w14:textId="77777777" w:rsidR="008B6C9E" w:rsidRPr="00983937" w:rsidRDefault="008B6C9E" w:rsidP="008B6C9E">
      <w:pPr>
        <w:pStyle w:val="Odstavekseznama"/>
        <w:rPr>
          <w:rFonts w:cstheme="minorHAnsi"/>
          <w:sz w:val="22"/>
          <w:szCs w:val="22"/>
        </w:rPr>
      </w:pPr>
    </w:p>
    <w:p w14:paraId="6563E661" w14:textId="77777777" w:rsidR="008B6C9E" w:rsidRPr="00983937" w:rsidRDefault="008B6C9E" w:rsidP="008B6C9E">
      <w:pPr>
        <w:pStyle w:val="Odstavekseznama"/>
        <w:numPr>
          <w:ilvl w:val="0"/>
          <w:numId w:val="26"/>
        </w:numPr>
        <w:jc w:val="both"/>
        <w:rPr>
          <w:rFonts w:cstheme="minorHAnsi"/>
          <w:sz w:val="22"/>
          <w:szCs w:val="22"/>
        </w:rPr>
      </w:pPr>
      <w:r w:rsidRPr="00983937">
        <w:rPr>
          <w:rFonts w:cstheme="minorHAnsi"/>
          <w:sz w:val="22"/>
          <w:szCs w:val="22"/>
        </w:rPr>
        <w:t>Ali je zgoraj naveden način dopusten v primeru, da delodajalec ne vodi elektronske evidence in se tako ob koncu dneva zabeleži oz. delavec pisno označi, da je dejansko izrabil odmor v obsegu in na način, kot mu pripada?</w:t>
      </w:r>
    </w:p>
    <w:p w14:paraId="4489FDD1" w14:textId="77777777" w:rsidR="008B6C9E" w:rsidRPr="00983937" w:rsidRDefault="008B6C9E" w:rsidP="008B6C9E">
      <w:pPr>
        <w:pStyle w:val="Odstavekseznama"/>
        <w:rPr>
          <w:rFonts w:cstheme="minorHAnsi"/>
          <w:sz w:val="22"/>
          <w:szCs w:val="22"/>
        </w:rPr>
      </w:pPr>
    </w:p>
    <w:p w14:paraId="7CDB07F3" w14:textId="77777777" w:rsidR="008B6C9E" w:rsidRPr="00983937" w:rsidRDefault="008B6C9E" w:rsidP="008B6C9E">
      <w:pPr>
        <w:pStyle w:val="Odstavekseznama"/>
        <w:numPr>
          <w:ilvl w:val="0"/>
          <w:numId w:val="26"/>
        </w:numPr>
        <w:jc w:val="both"/>
        <w:rPr>
          <w:rFonts w:cstheme="minorHAnsi"/>
          <w:sz w:val="22"/>
          <w:szCs w:val="22"/>
        </w:rPr>
      </w:pPr>
      <w:r w:rsidRPr="00983937">
        <w:rPr>
          <w:rFonts w:cstheme="minorHAnsi"/>
          <w:sz w:val="22"/>
          <w:szCs w:val="22"/>
        </w:rPr>
        <w:t>Kako je z beleženjem odmora v primeru, ko delavec opravlja delo na terenu? Ali je tudi v tem primeru možno, da se zabeleži odmor ob koncu dneva na zgoraj navedene načine?</w:t>
      </w:r>
    </w:p>
    <w:p w14:paraId="79CCEAFD" w14:textId="77777777" w:rsidR="008B6C9E" w:rsidRPr="00983937" w:rsidRDefault="008B6C9E" w:rsidP="008B6C9E">
      <w:pPr>
        <w:rPr>
          <w:rFonts w:cstheme="minorHAnsi"/>
          <w:sz w:val="22"/>
          <w:szCs w:val="22"/>
        </w:rPr>
      </w:pPr>
    </w:p>
    <w:p w14:paraId="455FD389" w14:textId="77777777" w:rsidR="008B6C9E" w:rsidRPr="00983937" w:rsidRDefault="008B6C9E" w:rsidP="008B6C9E">
      <w:pPr>
        <w:pStyle w:val="Odstavekseznama"/>
        <w:numPr>
          <w:ilvl w:val="0"/>
          <w:numId w:val="26"/>
        </w:numPr>
        <w:jc w:val="both"/>
        <w:rPr>
          <w:rFonts w:cstheme="minorHAnsi"/>
          <w:sz w:val="22"/>
          <w:szCs w:val="22"/>
        </w:rPr>
      </w:pPr>
      <w:r w:rsidRPr="00983937">
        <w:rPr>
          <w:rFonts w:cstheme="minorHAnsi"/>
          <w:sz w:val="22"/>
          <w:szCs w:val="22"/>
        </w:rPr>
        <w:t>Kako naj delodajalec ravna v primeru, da delavec ne upošteva navodil delodajalca v zvezi z izrabo odmora oz. odmor ne registrira?</w:t>
      </w:r>
    </w:p>
    <w:p w14:paraId="084310B4" w14:textId="77777777" w:rsidR="008B6C9E" w:rsidRPr="00983937" w:rsidRDefault="008B6C9E" w:rsidP="008B6C9E">
      <w:pPr>
        <w:pStyle w:val="Odstavekseznama"/>
        <w:rPr>
          <w:rFonts w:cstheme="minorHAnsi"/>
          <w:sz w:val="22"/>
          <w:szCs w:val="22"/>
        </w:rPr>
      </w:pPr>
    </w:p>
    <w:p w14:paraId="0FE48C61" w14:textId="4BF735F2" w:rsidR="008B6C9E" w:rsidRPr="00983937" w:rsidRDefault="008B6C9E" w:rsidP="008B6C9E">
      <w:pPr>
        <w:pStyle w:val="Odstavekseznama"/>
        <w:numPr>
          <w:ilvl w:val="0"/>
          <w:numId w:val="26"/>
        </w:numPr>
        <w:jc w:val="both"/>
        <w:rPr>
          <w:rFonts w:cstheme="minorHAnsi"/>
          <w:sz w:val="22"/>
          <w:szCs w:val="22"/>
        </w:rPr>
      </w:pPr>
      <w:r w:rsidRPr="00983937">
        <w:rPr>
          <w:rFonts w:cstheme="minorHAnsi"/>
          <w:sz w:val="22"/>
          <w:szCs w:val="22"/>
        </w:rPr>
        <w:t>Kako naj delodajalec ravna v primeru, če delavec na lastno željo ne želi</w:t>
      </w:r>
      <w:r w:rsidR="000B323A">
        <w:rPr>
          <w:rFonts w:cstheme="minorHAnsi"/>
          <w:sz w:val="22"/>
          <w:szCs w:val="22"/>
        </w:rPr>
        <w:t xml:space="preserve"> izrabiti</w:t>
      </w:r>
      <w:r w:rsidRPr="00983937">
        <w:rPr>
          <w:rFonts w:cstheme="minorHAnsi"/>
          <w:sz w:val="22"/>
          <w:szCs w:val="22"/>
        </w:rPr>
        <w:t xml:space="preserve"> 30 minutnega odmora za namen malice, ampak ga raje izkoristi tekom dneva v 2 ali 3 delih? </w:t>
      </w:r>
    </w:p>
    <w:p w14:paraId="4DEA278D" w14:textId="77777777" w:rsidR="008B6C9E" w:rsidRPr="00983937" w:rsidRDefault="008B6C9E" w:rsidP="008B6C9E">
      <w:pPr>
        <w:pStyle w:val="Odstavekseznama"/>
        <w:rPr>
          <w:rFonts w:cstheme="minorHAnsi"/>
          <w:sz w:val="22"/>
          <w:szCs w:val="22"/>
        </w:rPr>
      </w:pPr>
    </w:p>
    <w:p w14:paraId="2AFC1C8C" w14:textId="77777777" w:rsidR="008B6C9E" w:rsidRPr="00983937" w:rsidRDefault="008B6C9E" w:rsidP="008B6C9E">
      <w:pPr>
        <w:pStyle w:val="Odstavekseznama"/>
        <w:numPr>
          <w:ilvl w:val="0"/>
          <w:numId w:val="26"/>
        </w:numPr>
        <w:jc w:val="both"/>
        <w:rPr>
          <w:rFonts w:cstheme="minorHAnsi"/>
          <w:sz w:val="22"/>
          <w:szCs w:val="22"/>
        </w:rPr>
      </w:pPr>
      <w:r w:rsidRPr="00983937">
        <w:rPr>
          <w:rFonts w:cstheme="minorHAnsi"/>
          <w:sz w:val="22"/>
          <w:szCs w:val="22"/>
        </w:rPr>
        <w:t>Koliko lahko zanaša najmanjša enota odmora v primeru deljene izrabe odmora, da bo še vedno zagotovljen namen odmora?</w:t>
      </w:r>
    </w:p>
    <w:p w14:paraId="24DFF5E9" w14:textId="77777777" w:rsidR="008B6C9E" w:rsidRPr="00983937" w:rsidRDefault="008B6C9E" w:rsidP="008B6C9E">
      <w:pPr>
        <w:rPr>
          <w:rFonts w:cstheme="minorHAnsi"/>
          <w:sz w:val="22"/>
          <w:szCs w:val="22"/>
        </w:rPr>
      </w:pPr>
    </w:p>
    <w:p w14:paraId="3EE9B753" w14:textId="77777777" w:rsidR="008B6C9E" w:rsidRPr="00983937" w:rsidRDefault="008B6C9E" w:rsidP="008B6C9E">
      <w:pPr>
        <w:pStyle w:val="Odstavekseznama"/>
        <w:numPr>
          <w:ilvl w:val="0"/>
          <w:numId w:val="27"/>
        </w:numPr>
        <w:jc w:val="both"/>
        <w:rPr>
          <w:rFonts w:cstheme="minorHAnsi"/>
          <w:sz w:val="22"/>
          <w:szCs w:val="22"/>
        </w:rPr>
      </w:pPr>
      <w:r w:rsidRPr="00983937">
        <w:rPr>
          <w:rFonts w:cstheme="minorHAnsi"/>
          <w:sz w:val="22"/>
          <w:szCs w:val="22"/>
        </w:rPr>
        <w:t xml:space="preserve">ZEPDSV v 4. odstavku 19. člena določa obveznost delodajalca, da delavca pisno obvesti o </w:t>
      </w:r>
      <w:r w:rsidRPr="00983937">
        <w:rPr>
          <w:rFonts w:cstheme="minorHAnsi"/>
          <w:b/>
          <w:bCs/>
          <w:sz w:val="22"/>
          <w:szCs w:val="22"/>
        </w:rPr>
        <w:t>podatkih iz evidence o izrabi delovnega časa</w:t>
      </w:r>
      <w:r w:rsidRPr="00983937">
        <w:rPr>
          <w:rFonts w:cstheme="minorHAnsi"/>
          <w:sz w:val="22"/>
          <w:szCs w:val="22"/>
        </w:rPr>
        <w:t xml:space="preserve"> za pretekli mesec do konca plačilnega dne. </w:t>
      </w:r>
    </w:p>
    <w:p w14:paraId="272AB02A" w14:textId="77777777" w:rsidR="008B6C9E" w:rsidRPr="00983937" w:rsidRDefault="008B6C9E" w:rsidP="008B6C9E">
      <w:pPr>
        <w:pStyle w:val="Odstavekseznama"/>
        <w:rPr>
          <w:rFonts w:cstheme="minorHAnsi"/>
          <w:sz w:val="22"/>
          <w:szCs w:val="22"/>
        </w:rPr>
      </w:pPr>
    </w:p>
    <w:p w14:paraId="2BB4F9E6" w14:textId="77777777" w:rsidR="008B6C9E" w:rsidRPr="00983937" w:rsidRDefault="008B6C9E" w:rsidP="008B6C9E">
      <w:pPr>
        <w:pStyle w:val="Odstavekseznama"/>
        <w:numPr>
          <w:ilvl w:val="0"/>
          <w:numId w:val="26"/>
        </w:numPr>
        <w:jc w:val="both"/>
        <w:rPr>
          <w:rFonts w:cstheme="minorHAnsi"/>
          <w:sz w:val="22"/>
          <w:szCs w:val="22"/>
        </w:rPr>
      </w:pPr>
      <w:r w:rsidRPr="00983937">
        <w:rPr>
          <w:rFonts w:cstheme="minorHAnsi"/>
          <w:sz w:val="22"/>
          <w:szCs w:val="22"/>
        </w:rPr>
        <w:t xml:space="preserve">Ali je dopustno posredovanje pisnega obvestila o podatkih iz evidence o izrabi delovnega časa za pretekli mesec na zasebne elektronske naslove delavcev? </w:t>
      </w:r>
    </w:p>
    <w:p w14:paraId="58E3C0B3" w14:textId="77777777" w:rsidR="008B6C9E" w:rsidRPr="00983937" w:rsidRDefault="008B6C9E" w:rsidP="008B6C9E">
      <w:pPr>
        <w:pStyle w:val="Odstavekseznama"/>
        <w:rPr>
          <w:rFonts w:cstheme="minorHAnsi"/>
          <w:sz w:val="22"/>
          <w:szCs w:val="22"/>
        </w:rPr>
      </w:pPr>
    </w:p>
    <w:p w14:paraId="34646C31" w14:textId="77777777" w:rsidR="008B6C9E" w:rsidRPr="00983937" w:rsidRDefault="008B6C9E" w:rsidP="008B6C9E">
      <w:pPr>
        <w:pStyle w:val="Odstavekseznama"/>
        <w:numPr>
          <w:ilvl w:val="0"/>
          <w:numId w:val="27"/>
        </w:numPr>
        <w:jc w:val="both"/>
        <w:rPr>
          <w:rFonts w:cstheme="minorHAnsi"/>
          <w:sz w:val="22"/>
          <w:szCs w:val="22"/>
        </w:rPr>
      </w:pPr>
      <w:r w:rsidRPr="00983937">
        <w:rPr>
          <w:rFonts w:cstheme="minorHAnsi"/>
          <w:sz w:val="22"/>
          <w:szCs w:val="22"/>
        </w:rPr>
        <w:t xml:space="preserve">V 5. odst. 19. člena ZEPDSV je določeno, da delodajalec </w:t>
      </w:r>
      <w:r w:rsidRPr="00025B57">
        <w:rPr>
          <w:rFonts w:cstheme="minorHAnsi"/>
          <w:b/>
          <w:bCs/>
          <w:sz w:val="22"/>
          <w:szCs w:val="22"/>
        </w:rPr>
        <w:t xml:space="preserve">evidenco o izrabi delovnega časa in </w:t>
      </w:r>
      <w:bookmarkStart w:id="0" w:name="_Hlk146704083"/>
      <w:r w:rsidRPr="00025B57">
        <w:rPr>
          <w:rFonts w:cstheme="minorHAnsi"/>
          <w:b/>
          <w:bCs/>
          <w:sz w:val="22"/>
          <w:szCs w:val="22"/>
        </w:rPr>
        <w:t>dokumentacijo</w:t>
      </w:r>
      <w:r w:rsidRPr="00983937">
        <w:rPr>
          <w:rFonts w:cstheme="minorHAnsi"/>
          <w:sz w:val="22"/>
          <w:szCs w:val="22"/>
        </w:rPr>
        <w:t>, na podlagi katere se v evidenco o izrabi delovnega časa vpisujejo podatki</w:t>
      </w:r>
      <w:bookmarkEnd w:id="0"/>
      <w:r w:rsidRPr="00983937">
        <w:rPr>
          <w:rFonts w:cstheme="minorHAnsi"/>
          <w:sz w:val="22"/>
          <w:szCs w:val="22"/>
        </w:rPr>
        <w:t xml:space="preserve">, hrani </w:t>
      </w:r>
      <w:r w:rsidRPr="00025B57">
        <w:rPr>
          <w:rFonts w:cstheme="minorHAnsi"/>
          <w:b/>
          <w:bCs/>
          <w:sz w:val="22"/>
          <w:szCs w:val="22"/>
        </w:rPr>
        <w:t>na sedežu oziroma na kraju opravljanja dela</w:t>
      </w:r>
      <w:r w:rsidRPr="00983937">
        <w:rPr>
          <w:rFonts w:cstheme="minorHAnsi"/>
          <w:sz w:val="22"/>
          <w:szCs w:val="22"/>
        </w:rPr>
        <w:t xml:space="preserve"> delavca. </w:t>
      </w:r>
    </w:p>
    <w:p w14:paraId="0B97737D" w14:textId="77777777" w:rsidR="008B6C9E" w:rsidRPr="00983937" w:rsidRDefault="008B6C9E" w:rsidP="008B6C9E">
      <w:pPr>
        <w:pStyle w:val="Odstavekseznama"/>
        <w:rPr>
          <w:rFonts w:cstheme="minorHAnsi"/>
          <w:sz w:val="22"/>
          <w:szCs w:val="22"/>
        </w:rPr>
      </w:pPr>
    </w:p>
    <w:p w14:paraId="4C36342A" w14:textId="77777777" w:rsidR="008B6C9E" w:rsidRPr="00983937" w:rsidRDefault="008B6C9E" w:rsidP="008B6C9E">
      <w:pPr>
        <w:pStyle w:val="Odstavekseznama"/>
        <w:numPr>
          <w:ilvl w:val="0"/>
          <w:numId w:val="26"/>
        </w:numPr>
        <w:jc w:val="both"/>
        <w:rPr>
          <w:rFonts w:cstheme="minorHAnsi"/>
          <w:sz w:val="22"/>
          <w:szCs w:val="22"/>
        </w:rPr>
      </w:pPr>
      <w:r w:rsidRPr="00983937">
        <w:rPr>
          <w:rFonts w:cstheme="minorHAnsi"/>
          <w:sz w:val="22"/>
          <w:szCs w:val="22"/>
        </w:rPr>
        <w:t>Ali se navedeno razume, da ima delodajalec možnost, da dokumentacijo hrani na sedežu</w:t>
      </w:r>
      <w:r w:rsidRPr="00983937">
        <w:rPr>
          <w:rFonts w:cstheme="minorHAnsi"/>
          <w:b/>
          <w:bCs/>
          <w:sz w:val="22"/>
          <w:szCs w:val="22"/>
        </w:rPr>
        <w:t xml:space="preserve"> ali</w:t>
      </w:r>
      <w:r w:rsidRPr="00983937">
        <w:rPr>
          <w:rFonts w:cstheme="minorHAnsi"/>
          <w:sz w:val="22"/>
          <w:szCs w:val="22"/>
        </w:rPr>
        <w:t xml:space="preserve"> na kraju opravljanja dela? V primeru terenskega dela, službenih poti, dela od doma, dela v tujini, dela na gradbišču bi to pomenilo, da zadošča, da pristojni delodajalcu dnevno (ob koncu dneva) sporoča podatke iz 18. člena ZEPDSV? V primeru nadzora s strani IRSD tako na kraju ne bo dokumentacije, saj se bo ta nahajala na sedežu podjetja ali pa le na kraju opravljanja dela, ne pa na sedežu delodajalca. </w:t>
      </w:r>
    </w:p>
    <w:p w14:paraId="567BFA1C" w14:textId="77777777" w:rsidR="008B6C9E" w:rsidRPr="00983937" w:rsidRDefault="008B6C9E" w:rsidP="008B6C9E">
      <w:pPr>
        <w:rPr>
          <w:rFonts w:cstheme="minorHAnsi"/>
          <w:sz w:val="22"/>
          <w:szCs w:val="22"/>
        </w:rPr>
      </w:pPr>
    </w:p>
    <w:p w14:paraId="6D36EF9E" w14:textId="367B6A42" w:rsidR="008B6C9E" w:rsidRPr="00983937" w:rsidRDefault="008B6C9E" w:rsidP="008B6C9E">
      <w:pPr>
        <w:pStyle w:val="Odstavekseznama"/>
        <w:numPr>
          <w:ilvl w:val="0"/>
          <w:numId w:val="26"/>
        </w:numPr>
        <w:jc w:val="both"/>
        <w:rPr>
          <w:rFonts w:cstheme="minorHAnsi"/>
          <w:sz w:val="22"/>
          <w:szCs w:val="22"/>
        </w:rPr>
      </w:pPr>
      <w:r w:rsidRPr="00983937">
        <w:rPr>
          <w:rFonts w:cstheme="minorHAnsi"/>
          <w:sz w:val="22"/>
          <w:szCs w:val="22"/>
        </w:rPr>
        <w:t xml:space="preserve">Nadalje se zastavlja vprašanje, kaj </w:t>
      </w:r>
      <w:r w:rsidRPr="00CA1EFD">
        <w:rPr>
          <w:rFonts w:cstheme="minorHAnsi"/>
          <w:sz w:val="22"/>
          <w:szCs w:val="22"/>
        </w:rPr>
        <w:t>sodi v  dokumentacijo</w:t>
      </w:r>
      <w:r w:rsidRPr="00983937">
        <w:rPr>
          <w:rFonts w:cstheme="minorHAnsi"/>
          <w:sz w:val="22"/>
          <w:szCs w:val="22"/>
        </w:rPr>
        <w:t>, na podlagi katere se v evidenco</w:t>
      </w:r>
      <w:r w:rsidR="00CA1EFD">
        <w:rPr>
          <w:rFonts w:cstheme="minorHAnsi"/>
          <w:sz w:val="22"/>
          <w:szCs w:val="22"/>
        </w:rPr>
        <w:t xml:space="preserve"> </w:t>
      </w:r>
      <w:r w:rsidRPr="00983937">
        <w:rPr>
          <w:rFonts w:cstheme="minorHAnsi"/>
          <w:sz w:val="22"/>
          <w:szCs w:val="22"/>
        </w:rPr>
        <w:t>o izrabi delovnega časa vpisujejo podatki?</w:t>
      </w:r>
    </w:p>
    <w:p w14:paraId="6F936C5E" w14:textId="77777777" w:rsidR="008B6C9E" w:rsidRPr="00983937" w:rsidRDefault="008B6C9E" w:rsidP="008B6C9E">
      <w:pPr>
        <w:rPr>
          <w:rFonts w:cstheme="minorHAnsi"/>
          <w:sz w:val="22"/>
          <w:szCs w:val="22"/>
        </w:rPr>
      </w:pPr>
    </w:p>
    <w:p w14:paraId="05B1489D" w14:textId="77777777" w:rsidR="008B6C9E" w:rsidRDefault="008B6C9E" w:rsidP="008B6C9E">
      <w:pPr>
        <w:pStyle w:val="Odstavekseznama"/>
        <w:numPr>
          <w:ilvl w:val="0"/>
          <w:numId w:val="27"/>
        </w:numPr>
        <w:jc w:val="both"/>
        <w:rPr>
          <w:rFonts w:cstheme="minorHAnsi"/>
          <w:sz w:val="22"/>
          <w:szCs w:val="22"/>
        </w:rPr>
      </w:pPr>
      <w:r w:rsidRPr="00983937">
        <w:rPr>
          <w:rFonts w:cstheme="minorHAnsi"/>
          <w:sz w:val="22"/>
          <w:szCs w:val="22"/>
        </w:rPr>
        <w:t xml:space="preserve">ZEPDSV v  19. c členu omogoča, da delodajalec </w:t>
      </w:r>
      <w:r w:rsidRPr="00CA1EFD">
        <w:rPr>
          <w:rFonts w:cstheme="minorHAnsi"/>
          <w:b/>
          <w:bCs/>
          <w:sz w:val="22"/>
          <w:szCs w:val="22"/>
        </w:rPr>
        <w:t xml:space="preserve">obveznost pisne seznanitve z evidenco delovnega časa za pretekli mesec </w:t>
      </w:r>
      <w:r w:rsidRPr="00983937">
        <w:rPr>
          <w:rFonts w:cstheme="minorHAnsi"/>
          <w:sz w:val="22"/>
          <w:szCs w:val="22"/>
        </w:rPr>
        <w:t xml:space="preserve">izpolni tudi na način, da delavcem omogoči neposreden elektronski dostop. </w:t>
      </w:r>
    </w:p>
    <w:p w14:paraId="791C408C" w14:textId="77777777" w:rsidR="0011208A" w:rsidRPr="00983937" w:rsidRDefault="0011208A" w:rsidP="0011208A">
      <w:pPr>
        <w:pStyle w:val="Odstavekseznama"/>
        <w:jc w:val="both"/>
        <w:rPr>
          <w:rFonts w:cstheme="minorHAnsi"/>
          <w:sz w:val="22"/>
          <w:szCs w:val="22"/>
        </w:rPr>
      </w:pPr>
    </w:p>
    <w:p w14:paraId="7D3B6940" w14:textId="77777777" w:rsidR="008B6C9E" w:rsidRPr="00983937" w:rsidRDefault="008B6C9E" w:rsidP="008B6C9E">
      <w:pPr>
        <w:pStyle w:val="Odstavekseznama"/>
        <w:numPr>
          <w:ilvl w:val="0"/>
          <w:numId w:val="26"/>
        </w:numPr>
        <w:jc w:val="both"/>
        <w:rPr>
          <w:rFonts w:cstheme="minorHAnsi"/>
          <w:sz w:val="22"/>
          <w:szCs w:val="22"/>
        </w:rPr>
      </w:pPr>
      <w:r w:rsidRPr="00983937">
        <w:rPr>
          <w:rFonts w:cstheme="minorHAnsi"/>
          <w:sz w:val="22"/>
          <w:szCs w:val="22"/>
        </w:rPr>
        <w:t>Ali je način, da delodajalec v določenih prostorih omogoči dostop do računalnika preko katerega se lahko opravi vpogled v evidenco delovnega časa, ustrezno? Ali mora delodajalec zagotoviti tudi možnost tiskanje ali hrambe?</w:t>
      </w:r>
    </w:p>
    <w:p w14:paraId="6B41C19F" w14:textId="77777777" w:rsidR="008B6C9E" w:rsidRPr="00983937" w:rsidRDefault="008B6C9E" w:rsidP="008B6C9E">
      <w:pPr>
        <w:rPr>
          <w:rFonts w:cstheme="minorHAnsi"/>
          <w:sz w:val="22"/>
          <w:szCs w:val="22"/>
        </w:rPr>
      </w:pPr>
    </w:p>
    <w:p w14:paraId="73BACFCF" w14:textId="7ACECC65" w:rsidR="00340E41" w:rsidRPr="004D3E7C" w:rsidRDefault="008B6C9E" w:rsidP="00A11E07">
      <w:pPr>
        <w:pStyle w:val="Odstavekseznama"/>
        <w:numPr>
          <w:ilvl w:val="0"/>
          <w:numId w:val="27"/>
        </w:numPr>
        <w:jc w:val="both"/>
        <w:rPr>
          <w:sz w:val="22"/>
          <w:szCs w:val="22"/>
        </w:rPr>
      </w:pPr>
      <w:r w:rsidRPr="004D3E7C">
        <w:rPr>
          <w:rFonts w:cstheme="minorHAnsi"/>
          <w:sz w:val="22"/>
          <w:szCs w:val="22"/>
        </w:rPr>
        <w:t xml:space="preserve">Pri delodajalcu je že vzpostavljen sistem elektronskega evidentiranja, pri čemer pa delodajalec vodi skupne podatke na način, da ne gre za ločeno oz. zaključeno obliko nabora podatkov določenih v 18. členu ZEPDSV. Delodajalec bi v primeru nadzora lahko izkazal, da vodi in </w:t>
      </w:r>
      <w:r w:rsidRPr="004D3E7C">
        <w:rPr>
          <w:rFonts w:cstheme="minorHAnsi"/>
          <w:sz w:val="22"/>
          <w:szCs w:val="22"/>
        </w:rPr>
        <w:lastRenderedPageBreak/>
        <w:t>evidentira dnevno vse podatke, ki se zahtevajo po 18. členu, vendar pa niso zbrani v ločeni obliki. Ali gre v takem primeru za evidentiranje delovnega časa, ki je skladno z zakonom?</w:t>
      </w:r>
    </w:p>
    <w:p w14:paraId="24FB6F37" w14:textId="77777777" w:rsidR="002A78DE" w:rsidRPr="004D3E7C" w:rsidRDefault="002A78DE" w:rsidP="002A78DE">
      <w:pPr>
        <w:jc w:val="both"/>
        <w:rPr>
          <w:sz w:val="22"/>
          <w:szCs w:val="22"/>
        </w:rPr>
      </w:pPr>
    </w:p>
    <w:p w14:paraId="61FB7942" w14:textId="77777777" w:rsidR="00AB3B62" w:rsidRPr="004D3E7C" w:rsidRDefault="0024528C" w:rsidP="002A78DE">
      <w:pPr>
        <w:pStyle w:val="Odstavekseznama"/>
        <w:numPr>
          <w:ilvl w:val="0"/>
          <w:numId w:val="27"/>
        </w:numPr>
        <w:jc w:val="both"/>
        <w:rPr>
          <w:sz w:val="22"/>
          <w:szCs w:val="22"/>
        </w:rPr>
      </w:pPr>
      <w:r w:rsidRPr="004D3E7C">
        <w:rPr>
          <w:sz w:val="22"/>
          <w:szCs w:val="22"/>
        </w:rPr>
        <w:t xml:space="preserve">V zvezi z </w:t>
      </w:r>
      <w:r w:rsidRPr="004D3E7C">
        <w:rPr>
          <w:b/>
          <w:bCs/>
          <w:sz w:val="22"/>
          <w:szCs w:val="22"/>
        </w:rPr>
        <w:t>vodenjem evidence o izrabi delovnega časa</w:t>
      </w:r>
      <w:r w:rsidRPr="004D3E7C">
        <w:rPr>
          <w:sz w:val="22"/>
          <w:szCs w:val="22"/>
        </w:rPr>
        <w:t xml:space="preserve"> se pojavi </w:t>
      </w:r>
      <w:r w:rsidR="00205DB4" w:rsidRPr="004D3E7C">
        <w:rPr>
          <w:sz w:val="22"/>
          <w:szCs w:val="22"/>
        </w:rPr>
        <w:t xml:space="preserve">vprašanje v zvezi z zakonitim postopanjem delodajalca, ko želi </w:t>
      </w:r>
      <w:r w:rsidR="00205DB4" w:rsidRPr="00493ED4">
        <w:rPr>
          <w:b/>
          <w:bCs/>
          <w:sz w:val="22"/>
          <w:szCs w:val="22"/>
        </w:rPr>
        <w:t>spremeniti podatke iz evidence o izrabi delovn</w:t>
      </w:r>
      <w:r w:rsidR="00AB3B62" w:rsidRPr="00493ED4">
        <w:rPr>
          <w:b/>
          <w:bCs/>
          <w:sz w:val="22"/>
          <w:szCs w:val="22"/>
        </w:rPr>
        <w:t>ega časa</w:t>
      </w:r>
      <w:r w:rsidR="00AB3B62" w:rsidRPr="004D3E7C">
        <w:rPr>
          <w:sz w:val="22"/>
          <w:szCs w:val="22"/>
        </w:rPr>
        <w:t xml:space="preserve">. </w:t>
      </w:r>
    </w:p>
    <w:p w14:paraId="5BBE9363" w14:textId="55A2CF67" w:rsidR="002A78DE" w:rsidRPr="004D3E7C" w:rsidRDefault="002A78DE" w:rsidP="00AB3B62">
      <w:pPr>
        <w:ind w:firstLine="720"/>
        <w:jc w:val="both"/>
        <w:rPr>
          <w:sz w:val="22"/>
          <w:szCs w:val="22"/>
        </w:rPr>
      </w:pPr>
      <w:r w:rsidRPr="004D3E7C">
        <w:rPr>
          <w:sz w:val="22"/>
          <w:szCs w:val="22"/>
        </w:rPr>
        <w:t xml:space="preserve">Kako naj postopa delodajalec, če se zaradi </w:t>
      </w:r>
      <w:r w:rsidR="00EB0513" w:rsidRPr="004D3E7C">
        <w:rPr>
          <w:sz w:val="22"/>
          <w:szCs w:val="22"/>
        </w:rPr>
        <w:t>določenih okoliščin</w:t>
      </w:r>
      <w:r w:rsidR="00B22FD4" w:rsidRPr="004D3E7C">
        <w:rPr>
          <w:sz w:val="22"/>
          <w:szCs w:val="22"/>
        </w:rPr>
        <w:t xml:space="preserve"> kot so npr. </w:t>
      </w:r>
    </w:p>
    <w:p w14:paraId="4C16BF43" w14:textId="28C47154" w:rsidR="00B22FD4" w:rsidRPr="004D3E7C" w:rsidRDefault="00493ED4" w:rsidP="00B22FD4">
      <w:pPr>
        <w:pStyle w:val="Odstavekseznama"/>
        <w:numPr>
          <w:ilvl w:val="0"/>
          <w:numId w:val="26"/>
        </w:numPr>
        <w:jc w:val="both"/>
        <w:rPr>
          <w:sz w:val="22"/>
          <w:szCs w:val="22"/>
        </w:rPr>
      </w:pPr>
      <w:r>
        <w:rPr>
          <w:sz w:val="22"/>
          <w:szCs w:val="22"/>
        </w:rPr>
        <w:t>d</w:t>
      </w:r>
      <w:r w:rsidR="00B22FD4" w:rsidRPr="004D3E7C">
        <w:rPr>
          <w:sz w:val="22"/>
          <w:szCs w:val="22"/>
        </w:rPr>
        <w:t xml:space="preserve">elavec sam vodi evidenco delovnega časa </w:t>
      </w:r>
      <w:r w:rsidR="00166D46" w:rsidRPr="004D3E7C">
        <w:rPr>
          <w:sz w:val="22"/>
          <w:szCs w:val="22"/>
        </w:rPr>
        <w:t xml:space="preserve">in pomotoma </w:t>
      </w:r>
      <w:r w:rsidR="006100BA" w:rsidRPr="004D3E7C">
        <w:rPr>
          <w:sz w:val="22"/>
          <w:szCs w:val="22"/>
        </w:rPr>
        <w:t xml:space="preserve">napačno </w:t>
      </w:r>
      <w:r w:rsidR="00166D46" w:rsidRPr="004D3E7C">
        <w:rPr>
          <w:sz w:val="22"/>
          <w:szCs w:val="22"/>
        </w:rPr>
        <w:t>zabeleži</w:t>
      </w:r>
      <w:r w:rsidR="008F765D" w:rsidRPr="004D3E7C">
        <w:rPr>
          <w:sz w:val="22"/>
          <w:szCs w:val="22"/>
        </w:rPr>
        <w:t xml:space="preserve"> določen podatek</w:t>
      </w:r>
      <w:r w:rsidR="006100BA" w:rsidRPr="004D3E7C">
        <w:rPr>
          <w:sz w:val="22"/>
          <w:szCs w:val="22"/>
        </w:rPr>
        <w:t xml:space="preserve">. Kako naj delodajalec izkaže utemeljen razlog za spremembo </w:t>
      </w:r>
      <w:r w:rsidR="005279E8" w:rsidRPr="004D3E7C">
        <w:rPr>
          <w:sz w:val="22"/>
          <w:szCs w:val="22"/>
        </w:rPr>
        <w:t xml:space="preserve">podatka iz evidence o izrabi delovnega časa? </w:t>
      </w:r>
    </w:p>
    <w:p w14:paraId="1682CFE2" w14:textId="2F040BE9" w:rsidR="005279E8" w:rsidRPr="004D3E7C" w:rsidRDefault="00AA5A5D" w:rsidP="00B22FD4">
      <w:pPr>
        <w:pStyle w:val="Odstavekseznama"/>
        <w:numPr>
          <w:ilvl w:val="0"/>
          <w:numId w:val="26"/>
        </w:numPr>
        <w:jc w:val="both"/>
        <w:rPr>
          <w:sz w:val="22"/>
          <w:szCs w:val="22"/>
        </w:rPr>
      </w:pPr>
      <w:r>
        <w:rPr>
          <w:sz w:val="22"/>
          <w:szCs w:val="22"/>
        </w:rPr>
        <w:t>d</w:t>
      </w:r>
      <w:r w:rsidR="005279E8" w:rsidRPr="004D3E7C">
        <w:rPr>
          <w:sz w:val="22"/>
          <w:szCs w:val="22"/>
        </w:rPr>
        <w:t xml:space="preserve">elodajalec pri vodenju evidence o izrabi delovnega časa </w:t>
      </w:r>
      <w:r w:rsidR="0024528C" w:rsidRPr="004D3E7C">
        <w:rPr>
          <w:sz w:val="22"/>
          <w:szCs w:val="22"/>
        </w:rPr>
        <w:t>iz določenega razloga zabeleži napačen podatek. Kako naj delodajalec izkaže utemeljen razlog za spremembo podatka iz evidence o izrabi delovnega časa?</w:t>
      </w:r>
    </w:p>
    <w:p w14:paraId="7328BCE7" w14:textId="77777777" w:rsidR="00066C68" w:rsidRPr="004D3E7C" w:rsidRDefault="00066C68" w:rsidP="00066C68">
      <w:pPr>
        <w:pStyle w:val="Odstavekseznama"/>
        <w:jc w:val="both"/>
        <w:rPr>
          <w:sz w:val="22"/>
          <w:szCs w:val="22"/>
        </w:rPr>
      </w:pPr>
    </w:p>
    <w:p w14:paraId="13EBF032" w14:textId="03239E01" w:rsidR="00B476CF" w:rsidRPr="004D3E7C" w:rsidRDefault="00B476CF" w:rsidP="00B476CF">
      <w:pPr>
        <w:jc w:val="both"/>
        <w:rPr>
          <w:sz w:val="22"/>
          <w:szCs w:val="22"/>
        </w:rPr>
      </w:pPr>
      <w:r w:rsidRPr="004D3E7C">
        <w:rPr>
          <w:sz w:val="22"/>
          <w:szCs w:val="22"/>
        </w:rPr>
        <w:t>V pričakovanju vašega odgovora, se vam že vnaprej lepo zahvaljujemo in vas lepo pozdravljamo.</w:t>
      </w:r>
    </w:p>
    <w:p w14:paraId="7AE77592" w14:textId="77777777" w:rsidR="00B476CF" w:rsidRPr="004D3E7C" w:rsidRDefault="00B476CF" w:rsidP="00B476CF">
      <w:pPr>
        <w:jc w:val="both"/>
        <w:rPr>
          <w:sz w:val="22"/>
          <w:szCs w:val="22"/>
        </w:rPr>
      </w:pPr>
    </w:p>
    <w:p w14:paraId="4FA54172" w14:textId="05D1B8F5" w:rsidR="00B476CF" w:rsidRPr="004D3E7C" w:rsidRDefault="00B476CF" w:rsidP="00B476CF">
      <w:pPr>
        <w:jc w:val="both"/>
        <w:rPr>
          <w:sz w:val="22"/>
          <w:szCs w:val="22"/>
        </w:rPr>
      </w:pPr>
      <w:r w:rsidRPr="004D3E7C">
        <w:rPr>
          <w:sz w:val="22"/>
          <w:szCs w:val="22"/>
        </w:rPr>
        <w:t xml:space="preserve">S spoštovanjem, </w:t>
      </w:r>
    </w:p>
    <w:p w14:paraId="7FC360B0" w14:textId="77777777" w:rsidR="00B476CF" w:rsidRPr="004D3E7C" w:rsidRDefault="00B476CF" w:rsidP="00B476CF">
      <w:pPr>
        <w:jc w:val="both"/>
        <w:rPr>
          <w:sz w:val="22"/>
          <w:szCs w:val="22"/>
        </w:rPr>
      </w:pPr>
    </w:p>
    <w:p w14:paraId="00594612" w14:textId="5A4E7BCD" w:rsidR="00B476CF" w:rsidRPr="00A27AB6" w:rsidRDefault="00B476CF" w:rsidP="00B476CF">
      <w:pPr>
        <w:jc w:val="both"/>
        <w:rPr>
          <w:sz w:val="22"/>
          <w:szCs w:val="22"/>
        </w:rPr>
      </w:pPr>
      <w:r w:rsidRPr="004D3E7C">
        <w:rPr>
          <w:sz w:val="22"/>
          <w:szCs w:val="22"/>
        </w:rPr>
        <w:tab/>
      </w:r>
      <w:r w:rsidRPr="004D3E7C">
        <w:rPr>
          <w:sz w:val="22"/>
          <w:szCs w:val="22"/>
        </w:rPr>
        <w:tab/>
      </w:r>
      <w:r w:rsidRPr="004D3E7C">
        <w:rPr>
          <w:sz w:val="22"/>
          <w:szCs w:val="22"/>
        </w:rPr>
        <w:tab/>
      </w:r>
      <w:r w:rsidRPr="004D3E7C">
        <w:rPr>
          <w:sz w:val="22"/>
          <w:szCs w:val="22"/>
        </w:rPr>
        <w:tab/>
      </w:r>
      <w:r w:rsidRPr="00A27AB6">
        <w:rPr>
          <w:sz w:val="22"/>
          <w:szCs w:val="22"/>
        </w:rPr>
        <w:tab/>
      </w:r>
      <w:r w:rsidRPr="00A27AB6">
        <w:rPr>
          <w:sz w:val="22"/>
          <w:szCs w:val="22"/>
        </w:rPr>
        <w:tab/>
      </w:r>
      <w:r w:rsidRPr="00A27AB6">
        <w:rPr>
          <w:sz w:val="22"/>
          <w:szCs w:val="22"/>
        </w:rPr>
        <w:tab/>
      </w:r>
      <w:r w:rsidRPr="00A27AB6">
        <w:rPr>
          <w:sz w:val="22"/>
          <w:szCs w:val="22"/>
        </w:rPr>
        <w:tab/>
      </w:r>
      <w:r w:rsidRPr="00A27AB6">
        <w:rPr>
          <w:sz w:val="22"/>
          <w:szCs w:val="22"/>
        </w:rPr>
        <w:tab/>
        <w:t xml:space="preserve">Generalni </w:t>
      </w:r>
      <w:r w:rsidR="006862DB" w:rsidRPr="00A27AB6">
        <w:rPr>
          <w:sz w:val="22"/>
          <w:szCs w:val="22"/>
        </w:rPr>
        <w:t>sekretar</w:t>
      </w:r>
    </w:p>
    <w:p w14:paraId="78EAA172" w14:textId="2912285E" w:rsidR="00B476CF" w:rsidRPr="00A27AB6" w:rsidRDefault="006862DB" w:rsidP="00B476CF">
      <w:pPr>
        <w:jc w:val="both"/>
        <w:rPr>
          <w:sz w:val="22"/>
          <w:szCs w:val="22"/>
        </w:rPr>
      </w:pPr>
      <w:r w:rsidRPr="00A27AB6">
        <w:rPr>
          <w:sz w:val="22"/>
          <w:szCs w:val="22"/>
        </w:rPr>
        <w:tab/>
      </w:r>
      <w:r w:rsidRPr="00A27AB6">
        <w:rPr>
          <w:sz w:val="22"/>
          <w:szCs w:val="22"/>
        </w:rPr>
        <w:tab/>
      </w:r>
      <w:r w:rsidRPr="00A27AB6">
        <w:rPr>
          <w:sz w:val="22"/>
          <w:szCs w:val="22"/>
        </w:rPr>
        <w:tab/>
      </w:r>
      <w:r w:rsidRPr="00A27AB6">
        <w:rPr>
          <w:sz w:val="22"/>
          <w:szCs w:val="22"/>
        </w:rPr>
        <w:tab/>
      </w:r>
      <w:r w:rsidRPr="00A27AB6">
        <w:rPr>
          <w:sz w:val="22"/>
          <w:szCs w:val="22"/>
        </w:rPr>
        <w:tab/>
      </w:r>
      <w:r w:rsidRPr="00A27AB6">
        <w:rPr>
          <w:sz w:val="22"/>
          <w:szCs w:val="22"/>
        </w:rPr>
        <w:tab/>
      </w:r>
      <w:r w:rsidRPr="00A27AB6">
        <w:rPr>
          <w:sz w:val="22"/>
          <w:szCs w:val="22"/>
        </w:rPr>
        <w:tab/>
      </w:r>
      <w:r w:rsidRPr="00A27AB6">
        <w:rPr>
          <w:sz w:val="22"/>
          <w:szCs w:val="22"/>
        </w:rPr>
        <w:tab/>
      </w:r>
      <w:r w:rsidRPr="00A27AB6">
        <w:rPr>
          <w:sz w:val="22"/>
          <w:szCs w:val="22"/>
        </w:rPr>
        <w:tab/>
        <w:t>Miroslav Smrekar</w:t>
      </w:r>
    </w:p>
    <w:sectPr w:rsidR="00B476CF" w:rsidRPr="00A27AB6" w:rsidSect="00885DAA">
      <w:headerReference w:type="default" r:id="rId8"/>
      <w:footerReference w:type="even" r:id="rId9"/>
      <w:footerReference w:type="default" r:id="rId10"/>
      <w:headerReference w:type="first" r:id="rId11"/>
      <w:footerReference w:type="first" r:id="rId12"/>
      <w:pgSz w:w="11900" w:h="16840"/>
      <w:pgMar w:top="1590" w:right="1440" w:bottom="1440" w:left="1440" w:header="851" w:footer="40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2E8E4C" w14:textId="77777777" w:rsidR="00C7174B" w:rsidRDefault="00C7174B" w:rsidP="007B4A9E">
      <w:r>
        <w:separator/>
      </w:r>
    </w:p>
  </w:endnote>
  <w:endnote w:type="continuationSeparator" w:id="0">
    <w:p w14:paraId="1A52B780" w14:textId="77777777" w:rsidR="00C7174B" w:rsidRDefault="00C7174B" w:rsidP="007B4A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nion Pro">
    <w:panose1 w:val="00000000000000000000"/>
    <w:charset w:val="00"/>
    <w:family w:val="roman"/>
    <w:notTrueType/>
    <w:pitch w:val="variable"/>
    <w:sig w:usb0="60000287" w:usb1="00000001" w:usb2="00000000" w:usb3="00000000" w:csb0="0000019F" w:csb1="00000000"/>
  </w:font>
  <w:font w:name="AvenirNext LT Pro Regular">
    <w:altName w:val="Calibri"/>
    <w:panose1 w:val="00000000000000000000"/>
    <w:charset w:val="00"/>
    <w:family w:val="swiss"/>
    <w:notTrueType/>
    <w:pitch w:val="variable"/>
    <w:sig w:usb0="800000AF" w:usb1="5000204A" w:usb2="00000000" w:usb3="00000000" w:csb0="0000009B"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tevilkastrani"/>
      </w:rPr>
      <w:id w:val="783074785"/>
      <w:docPartObj>
        <w:docPartGallery w:val="Page Numbers (Bottom of Page)"/>
        <w:docPartUnique/>
      </w:docPartObj>
    </w:sdtPr>
    <w:sdtEndPr>
      <w:rPr>
        <w:rStyle w:val="tevilkastrani"/>
      </w:rPr>
    </w:sdtEndPr>
    <w:sdtContent>
      <w:p w14:paraId="2ADBC662" w14:textId="77777777" w:rsidR="005A488C" w:rsidRDefault="005A488C" w:rsidP="00363F44">
        <w:pPr>
          <w:pStyle w:val="Noga"/>
          <w:framePr w:wrap="none" w:vAnchor="text" w:hAnchor="margin" w:xAlign="right" w:y="1"/>
          <w:rPr>
            <w:rStyle w:val="tevilkastrani"/>
          </w:rPr>
        </w:pPr>
        <w:r>
          <w:rPr>
            <w:rStyle w:val="tevilkastrani"/>
          </w:rPr>
          <w:fldChar w:fldCharType="begin"/>
        </w:r>
        <w:r>
          <w:rPr>
            <w:rStyle w:val="tevilkastrani"/>
          </w:rPr>
          <w:instrText xml:space="preserve"> PAGE </w:instrText>
        </w:r>
        <w:r>
          <w:rPr>
            <w:rStyle w:val="tevilkastrani"/>
          </w:rPr>
          <w:fldChar w:fldCharType="end"/>
        </w:r>
      </w:p>
    </w:sdtContent>
  </w:sdt>
  <w:p w14:paraId="4C56678E" w14:textId="77777777" w:rsidR="005A488C" w:rsidRDefault="005A488C" w:rsidP="005A488C">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tevilkastrani"/>
      </w:rPr>
      <w:id w:val="-1246111442"/>
      <w:docPartObj>
        <w:docPartGallery w:val="Page Numbers (Bottom of Page)"/>
        <w:docPartUnique/>
      </w:docPartObj>
    </w:sdtPr>
    <w:sdtEndPr>
      <w:rPr>
        <w:rStyle w:val="tevilkastrani"/>
        <w:sz w:val="16"/>
        <w:szCs w:val="16"/>
      </w:rPr>
    </w:sdtEndPr>
    <w:sdtContent>
      <w:p w14:paraId="1BE610C7" w14:textId="77777777" w:rsidR="005A488C" w:rsidRPr="007B2039" w:rsidRDefault="005A488C" w:rsidP="005A488C">
        <w:pPr>
          <w:pStyle w:val="Noga"/>
          <w:framePr w:wrap="none" w:vAnchor="text" w:hAnchor="margin" w:xAlign="right" w:y="1"/>
          <w:ind w:left="-709" w:right="-709" w:firstLine="709"/>
          <w:rPr>
            <w:rStyle w:val="tevilkastrani"/>
            <w:sz w:val="16"/>
            <w:szCs w:val="16"/>
          </w:rPr>
        </w:pPr>
        <w:r w:rsidRPr="007B2039">
          <w:rPr>
            <w:rStyle w:val="tevilkastrani"/>
            <w:sz w:val="16"/>
            <w:szCs w:val="16"/>
          </w:rPr>
          <w:fldChar w:fldCharType="begin"/>
        </w:r>
        <w:r w:rsidRPr="007B2039">
          <w:rPr>
            <w:rStyle w:val="tevilkastrani"/>
            <w:sz w:val="16"/>
            <w:szCs w:val="16"/>
          </w:rPr>
          <w:instrText xml:space="preserve"> PAGE </w:instrText>
        </w:r>
        <w:r w:rsidRPr="007B2039">
          <w:rPr>
            <w:rStyle w:val="tevilkastrani"/>
            <w:sz w:val="16"/>
            <w:szCs w:val="16"/>
          </w:rPr>
          <w:fldChar w:fldCharType="separate"/>
        </w:r>
        <w:r w:rsidRPr="007B2039">
          <w:rPr>
            <w:rStyle w:val="tevilkastrani"/>
            <w:noProof/>
            <w:sz w:val="16"/>
            <w:szCs w:val="16"/>
          </w:rPr>
          <w:t>2</w:t>
        </w:r>
        <w:r w:rsidRPr="007B2039">
          <w:rPr>
            <w:rStyle w:val="tevilkastrani"/>
            <w:sz w:val="16"/>
            <w:szCs w:val="16"/>
          </w:rPr>
          <w:fldChar w:fldCharType="end"/>
        </w:r>
      </w:p>
    </w:sdtContent>
  </w:sdt>
  <w:p w14:paraId="641E6DD2" w14:textId="77777777" w:rsidR="0096612A" w:rsidRDefault="0096612A" w:rsidP="005520FB">
    <w:pPr>
      <w:pStyle w:val="BasicParagraph"/>
      <w:jc w:val="both"/>
      <w:rPr>
        <w:rFonts w:ascii="AvenirNext LT Pro Regular" w:hAnsi="AvenirNext LT Pro Regular" w:cs="AvenirNext LT Pro Regular"/>
        <w:b/>
        <w:color w:val="324C4C"/>
        <w:spacing w:val="28"/>
        <w:sz w:val="14"/>
        <w:szCs w:val="14"/>
      </w:rPr>
    </w:pPr>
  </w:p>
  <w:p w14:paraId="7E67EEB9" w14:textId="77777777" w:rsidR="005520FB" w:rsidRDefault="005520FB" w:rsidP="005520FB">
    <w:pPr>
      <w:pStyle w:val="BasicParagraph"/>
      <w:jc w:val="both"/>
      <w:rPr>
        <w:rFonts w:ascii="AvenirNext LT Pro Regular" w:hAnsi="AvenirNext LT Pro Regular" w:cs="AvenirNext LT Pro Regular"/>
        <w:color w:val="324C4C"/>
        <w:sz w:val="14"/>
        <w:szCs w:val="14"/>
      </w:rPr>
    </w:pPr>
    <w:r w:rsidRPr="00A84C02">
      <w:rPr>
        <w:rFonts w:ascii="AvenirNext LT Pro Regular" w:hAnsi="AvenirNext LT Pro Regular" w:cs="AvenirNext LT Pro Regular"/>
        <w:b/>
        <w:color w:val="324C4C"/>
        <w:spacing w:val="28"/>
        <w:sz w:val="14"/>
        <w:szCs w:val="14"/>
      </w:rPr>
      <w:t>ZDRUŽENJE DELODAJALCEV SLOVENIJE</w:t>
    </w:r>
    <w:r>
      <w:rPr>
        <w:rFonts w:ascii="AvenirNext LT Pro Regular" w:hAnsi="AvenirNext LT Pro Regular" w:cs="AvenirNext LT Pro Regular"/>
        <w:color w:val="324C4C"/>
        <w:spacing w:val="28"/>
        <w:sz w:val="14"/>
        <w:szCs w:val="14"/>
      </w:rPr>
      <w:t xml:space="preserve"> g.i.z.</w:t>
    </w:r>
  </w:p>
  <w:p w14:paraId="743E1C73" w14:textId="77777777" w:rsidR="005520FB" w:rsidRDefault="005520FB" w:rsidP="005520FB">
    <w:pPr>
      <w:pStyle w:val="BasicParagraph"/>
      <w:jc w:val="both"/>
      <w:rPr>
        <w:rFonts w:ascii="AvenirNext LT Pro Regular" w:hAnsi="AvenirNext LT Pro Regular" w:cs="AvenirNext LT Pro Regular"/>
        <w:color w:val="324C4C"/>
        <w:sz w:val="14"/>
        <w:szCs w:val="14"/>
      </w:rPr>
    </w:pPr>
    <w:r>
      <w:rPr>
        <w:rFonts w:ascii="AvenirNext LT Pro Regular" w:hAnsi="AvenirNext LT Pro Regular" w:cs="AvenirNext LT Pro Regular"/>
        <w:color w:val="324C4C"/>
        <w:sz w:val="14"/>
        <w:szCs w:val="14"/>
      </w:rPr>
      <w:t xml:space="preserve">Dimičeva ulica 9, 1000 Ljubljana, Slovenija | </w:t>
    </w:r>
    <w:r w:rsidRPr="00A84C02">
      <w:rPr>
        <w:rFonts w:ascii="AvenirNext LT Pro Regular" w:hAnsi="AvenirNext LT Pro Regular" w:cs="AvenirNext LT Pro Regular"/>
        <w:b/>
        <w:color w:val="324C4C"/>
        <w:sz w:val="14"/>
        <w:szCs w:val="14"/>
      </w:rPr>
      <w:t>T</w:t>
    </w:r>
    <w:r>
      <w:rPr>
        <w:rFonts w:ascii="AvenirNext LT Pro Regular" w:hAnsi="AvenirNext LT Pro Regular" w:cs="AvenirNext LT Pro Regular"/>
        <w:color w:val="324C4C"/>
        <w:sz w:val="14"/>
        <w:szCs w:val="14"/>
      </w:rPr>
      <w:t xml:space="preserve"> +386 (0)1 563 48 80 | </w:t>
    </w:r>
    <w:r w:rsidRPr="00A84C02">
      <w:rPr>
        <w:rFonts w:ascii="AvenirNext LT Pro Regular" w:hAnsi="AvenirNext LT Pro Regular" w:cs="AvenirNext LT Pro Regular"/>
        <w:b/>
        <w:color w:val="324C4C"/>
        <w:sz w:val="14"/>
        <w:szCs w:val="14"/>
      </w:rPr>
      <w:t>E</w:t>
    </w:r>
    <w:r>
      <w:rPr>
        <w:rFonts w:ascii="AvenirNext LT Pro Regular" w:hAnsi="AvenirNext LT Pro Regular" w:cs="AvenirNext LT Pro Regular"/>
        <w:color w:val="324C4C"/>
        <w:sz w:val="14"/>
        <w:szCs w:val="14"/>
      </w:rPr>
      <w:t xml:space="preserve"> delodajalci@zds.si | </w:t>
    </w:r>
    <w:r w:rsidRPr="00A84C02">
      <w:rPr>
        <w:rFonts w:ascii="AvenirNext LT Pro Regular" w:hAnsi="AvenirNext LT Pro Regular" w:cs="AvenirNext LT Pro Regular"/>
        <w:b/>
        <w:color w:val="324C4C"/>
        <w:sz w:val="14"/>
        <w:szCs w:val="14"/>
      </w:rPr>
      <w:t>www.zds.si</w:t>
    </w:r>
  </w:p>
  <w:p w14:paraId="0DD661B0" w14:textId="77777777" w:rsidR="005520FB" w:rsidRDefault="005520FB" w:rsidP="005520FB">
    <w:pPr>
      <w:pStyle w:val="Noga"/>
      <w:ind w:right="-52"/>
      <w:jc w:val="both"/>
    </w:pPr>
    <w:r>
      <w:rPr>
        <w:rFonts w:ascii="AvenirNext LT Pro Regular" w:hAnsi="AvenirNext LT Pro Regular" w:cs="AvenirNext LT Pro Regular"/>
        <w:color w:val="324C4C"/>
        <w:sz w:val="14"/>
        <w:szCs w:val="14"/>
      </w:rPr>
      <w:t>Matična številka: 5848105 | Identifikacijska številka za DDV: SI16901134</w:t>
    </w:r>
    <w:r w:rsidR="00345D76">
      <w:rPr>
        <w:rFonts w:ascii="AvenirNext LT Pro Regular" w:hAnsi="AvenirNext LT Pro Regular" w:cs="AvenirNext LT Pro Regular"/>
        <w:color w:val="324C4C"/>
        <w:sz w:val="14"/>
        <w:szCs w:val="14"/>
      </w:rPr>
      <w:t xml:space="preserve"> | TRR: SI56 0201 1001 5672 692</w:t>
    </w:r>
  </w:p>
  <w:p w14:paraId="746E64CA" w14:textId="77777777" w:rsidR="0069472F" w:rsidRDefault="0069472F" w:rsidP="005520FB">
    <w:pPr>
      <w:pStyle w:val="Noga"/>
      <w:ind w:right="-52"/>
      <w:jc w:val="both"/>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704389" w14:textId="77777777" w:rsidR="0096612A" w:rsidRDefault="0096612A" w:rsidP="00882DD5">
    <w:pPr>
      <w:pStyle w:val="BasicParagraph"/>
      <w:jc w:val="both"/>
      <w:rPr>
        <w:rFonts w:ascii="AvenirNext LT Pro Regular" w:hAnsi="AvenirNext LT Pro Regular" w:cs="AvenirNext LT Pro Regular"/>
        <w:b/>
        <w:color w:val="324C4C"/>
        <w:spacing w:val="28"/>
        <w:sz w:val="14"/>
        <w:szCs w:val="14"/>
        <w:lang w:val="sl-SI"/>
      </w:rPr>
    </w:pPr>
  </w:p>
  <w:p w14:paraId="2FDBB5D6" w14:textId="77777777" w:rsidR="00882DD5" w:rsidRPr="003A7C9E" w:rsidRDefault="00882DD5" w:rsidP="00882DD5">
    <w:pPr>
      <w:pStyle w:val="BasicParagraph"/>
      <w:jc w:val="both"/>
      <w:rPr>
        <w:rFonts w:ascii="AvenirNext LT Pro Regular" w:hAnsi="AvenirNext LT Pro Regular" w:cs="AvenirNext LT Pro Regular"/>
        <w:color w:val="324C4C"/>
        <w:sz w:val="14"/>
        <w:szCs w:val="14"/>
        <w:lang w:val="sl-SI"/>
      </w:rPr>
    </w:pPr>
    <w:r w:rsidRPr="003A7C9E">
      <w:rPr>
        <w:rFonts w:ascii="AvenirNext LT Pro Regular" w:hAnsi="AvenirNext LT Pro Regular" w:cs="AvenirNext LT Pro Regular"/>
        <w:b/>
        <w:color w:val="324C4C"/>
        <w:spacing w:val="28"/>
        <w:sz w:val="14"/>
        <w:szCs w:val="14"/>
        <w:lang w:val="sl-SI"/>
      </w:rPr>
      <w:t>ZDRUŽENJE DELODAJALCEV SLOVENIJE</w:t>
    </w:r>
    <w:r w:rsidRPr="003A7C9E">
      <w:rPr>
        <w:rFonts w:ascii="AvenirNext LT Pro Regular" w:hAnsi="AvenirNext LT Pro Regular" w:cs="AvenirNext LT Pro Regular"/>
        <w:color w:val="324C4C"/>
        <w:spacing w:val="28"/>
        <w:sz w:val="14"/>
        <w:szCs w:val="14"/>
        <w:lang w:val="sl-SI"/>
      </w:rPr>
      <w:t xml:space="preserve"> g.i.z.</w:t>
    </w:r>
  </w:p>
  <w:p w14:paraId="1ADBAF22" w14:textId="77777777" w:rsidR="00882DD5" w:rsidRPr="003A7C9E" w:rsidRDefault="00882DD5" w:rsidP="00882DD5">
    <w:pPr>
      <w:pStyle w:val="BasicParagraph"/>
      <w:jc w:val="both"/>
      <w:rPr>
        <w:rFonts w:ascii="AvenirNext LT Pro Regular" w:hAnsi="AvenirNext LT Pro Regular" w:cs="AvenirNext LT Pro Regular"/>
        <w:color w:val="324C4C"/>
        <w:sz w:val="14"/>
        <w:szCs w:val="14"/>
        <w:lang w:val="sl-SI"/>
      </w:rPr>
    </w:pPr>
    <w:r w:rsidRPr="003A7C9E">
      <w:rPr>
        <w:rFonts w:ascii="AvenirNext LT Pro Regular" w:hAnsi="AvenirNext LT Pro Regular" w:cs="AvenirNext LT Pro Regular"/>
        <w:color w:val="324C4C"/>
        <w:sz w:val="14"/>
        <w:szCs w:val="14"/>
        <w:lang w:val="sl-SI"/>
      </w:rPr>
      <w:t xml:space="preserve">Dimičeva ulica 9, 1000 Ljubljana, Slovenija | </w:t>
    </w:r>
    <w:r w:rsidRPr="003A7C9E">
      <w:rPr>
        <w:rFonts w:ascii="AvenirNext LT Pro Regular" w:hAnsi="AvenirNext LT Pro Regular" w:cs="AvenirNext LT Pro Regular"/>
        <w:b/>
        <w:color w:val="324C4C"/>
        <w:sz w:val="14"/>
        <w:szCs w:val="14"/>
        <w:lang w:val="sl-SI"/>
      </w:rPr>
      <w:t>T</w:t>
    </w:r>
    <w:r w:rsidRPr="003A7C9E">
      <w:rPr>
        <w:rFonts w:ascii="AvenirNext LT Pro Regular" w:hAnsi="AvenirNext LT Pro Regular" w:cs="AvenirNext LT Pro Regular"/>
        <w:color w:val="324C4C"/>
        <w:sz w:val="14"/>
        <w:szCs w:val="14"/>
        <w:lang w:val="sl-SI"/>
      </w:rPr>
      <w:t xml:space="preserve"> +386 (0)1 563 48 80 | </w:t>
    </w:r>
    <w:r w:rsidRPr="003A7C9E">
      <w:rPr>
        <w:rFonts w:ascii="AvenirNext LT Pro Regular" w:hAnsi="AvenirNext LT Pro Regular" w:cs="AvenirNext LT Pro Regular"/>
        <w:b/>
        <w:color w:val="324C4C"/>
        <w:sz w:val="14"/>
        <w:szCs w:val="14"/>
        <w:lang w:val="sl-SI"/>
      </w:rPr>
      <w:t>E</w:t>
    </w:r>
    <w:r w:rsidRPr="003A7C9E">
      <w:rPr>
        <w:rFonts w:ascii="AvenirNext LT Pro Regular" w:hAnsi="AvenirNext LT Pro Regular" w:cs="AvenirNext LT Pro Regular"/>
        <w:color w:val="324C4C"/>
        <w:sz w:val="14"/>
        <w:szCs w:val="14"/>
        <w:lang w:val="sl-SI"/>
      </w:rPr>
      <w:t xml:space="preserve"> delodajalci@zds.si | </w:t>
    </w:r>
    <w:r w:rsidRPr="003A7C9E">
      <w:rPr>
        <w:rFonts w:ascii="AvenirNext LT Pro Regular" w:hAnsi="AvenirNext LT Pro Regular" w:cs="AvenirNext LT Pro Regular"/>
        <w:b/>
        <w:color w:val="324C4C"/>
        <w:sz w:val="14"/>
        <w:szCs w:val="14"/>
        <w:lang w:val="sl-SI"/>
      </w:rPr>
      <w:t>www.zds.si</w:t>
    </w:r>
  </w:p>
  <w:p w14:paraId="78DA5D67" w14:textId="77777777" w:rsidR="00882DD5" w:rsidRPr="003A7C9E" w:rsidRDefault="00882DD5" w:rsidP="00882DD5">
    <w:pPr>
      <w:pStyle w:val="Noga"/>
      <w:ind w:right="-52"/>
      <w:jc w:val="both"/>
    </w:pPr>
    <w:r w:rsidRPr="003A7C9E">
      <w:rPr>
        <w:rFonts w:ascii="AvenirNext LT Pro Regular" w:hAnsi="AvenirNext LT Pro Regular" w:cs="AvenirNext LT Pro Regular"/>
        <w:color w:val="324C4C"/>
        <w:sz w:val="14"/>
        <w:szCs w:val="14"/>
      </w:rPr>
      <w:t>Matična številka: 5848105</w:t>
    </w:r>
    <w:r w:rsidR="00345D76" w:rsidRPr="003A7C9E">
      <w:rPr>
        <w:rFonts w:ascii="AvenirNext LT Pro Regular" w:hAnsi="AvenirNext LT Pro Regular" w:cs="AvenirNext LT Pro Regular"/>
        <w:color w:val="324C4C"/>
        <w:sz w:val="14"/>
        <w:szCs w:val="14"/>
      </w:rPr>
      <w:t xml:space="preserve"> |</w:t>
    </w:r>
    <w:r w:rsidRPr="003A7C9E">
      <w:rPr>
        <w:rFonts w:ascii="AvenirNext LT Pro Regular" w:hAnsi="AvenirNext LT Pro Regular" w:cs="AvenirNext LT Pro Regular"/>
        <w:color w:val="324C4C"/>
        <w:sz w:val="14"/>
        <w:szCs w:val="14"/>
      </w:rPr>
      <w:t xml:space="preserve"> Identifikacijska številka za DDV: SI16901134</w:t>
    </w:r>
    <w:r w:rsidR="00345D76" w:rsidRPr="003A7C9E">
      <w:rPr>
        <w:rFonts w:ascii="AvenirNext LT Pro Regular" w:hAnsi="AvenirNext LT Pro Regular" w:cs="AvenirNext LT Pro Regular"/>
        <w:color w:val="324C4C"/>
        <w:sz w:val="14"/>
        <w:szCs w:val="14"/>
      </w:rPr>
      <w:t xml:space="preserve"> | TRR: SI56 0201 1001 5672 692</w:t>
    </w:r>
  </w:p>
  <w:p w14:paraId="6C3E1F24" w14:textId="77777777" w:rsidR="00882DD5" w:rsidRDefault="00882DD5" w:rsidP="00882DD5">
    <w:pPr>
      <w:pStyle w:val="Noga"/>
      <w:tabs>
        <w:tab w:val="clear" w:pos="4680"/>
        <w:tab w:val="clear" w:pos="9360"/>
        <w:tab w:val="left" w:pos="168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8506A6" w14:textId="77777777" w:rsidR="00C7174B" w:rsidRDefault="00C7174B" w:rsidP="007B4A9E">
      <w:r>
        <w:separator/>
      </w:r>
    </w:p>
  </w:footnote>
  <w:footnote w:type="continuationSeparator" w:id="0">
    <w:p w14:paraId="65B62278" w14:textId="77777777" w:rsidR="00C7174B" w:rsidRDefault="00C7174B" w:rsidP="007B4A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5F120" w14:textId="77777777" w:rsidR="0069472F" w:rsidRDefault="00882DD5" w:rsidP="00882DD5">
    <w:pPr>
      <w:pStyle w:val="Glava"/>
      <w:ind w:left="4111" w:right="-52" w:firstLine="3544"/>
    </w:pPr>
    <w:r>
      <w:rPr>
        <w:noProof/>
      </w:rPr>
      <w:drawing>
        <wp:inline distT="0" distB="0" distL="0" distR="0" wp14:anchorId="3B9C5387" wp14:editId="773D3223">
          <wp:extent cx="823476" cy="656248"/>
          <wp:effectExtent l="0" t="0" r="2540" b="4445"/>
          <wp:docPr id="15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4_dopis-temp-02.jpg"/>
                  <pic:cNvPicPr/>
                </pic:nvPicPr>
                <pic:blipFill>
                  <a:blip r:embed="rId1">
                    <a:extLst>
                      <a:ext uri="{28A0092B-C50C-407E-A947-70E740481C1C}">
                        <a14:useLocalDpi xmlns:a14="http://schemas.microsoft.com/office/drawing/2010/main" val="0"/>
                      </a:ext>
                    </a:extLst>
                  </a:blip>
                  <a:stretch>
                    <a:fillRect/>
                  </a:stretch>
                </pic:blipFill>
                <pic:spPr>
                  <a:xfrm>
                    <a:off x="0" y="0"/>
                    <a:ext cx="841738" cy="670802"/>
                  </a:xfrm>
                  <a:prstGeom prst="rect">
                    <a:avLst/>
                  </a:prstGeom>
                </pic:spPr>
              </pic:pic>
            </a:graphicData>
          </a:graphic>
        </wp:inline>
      </w:drawing>
    </w:r>
  </w:p>
  <w:p w14:paraId="71C017C9" w14:textId="77777777" w:rsidR="0096612A" w:rsidRDefault="0096612A" w:rsidP="00882DD5">
    <w:pPr>
      <w:pStyle w:val="Glava"/>
      <w:ind w:left="4111" w:right="-52" w:firstLine="354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B67482" w14:textId="77777777" w:rsidR="00885DAA" w:rsidRDefault="008441FA" w:rsidP="00885DAA">
    <w:pPr>
      <w:pStyle w:val="Glava"/>
      <w:ind w:left="6521"/>
    </w:pPr>
    <w:r>
      <w:rPr>
        <w:noProof/>
      </w:rPr>
      <w:drawing>
        <wp:inline distT="0" distB="0" distL="0" distR="0" wp14:anchorId="01B96F97" wp14:editId="41FAA588">
          <wp:extent cx="1535967" cy="1231109"/>
          <wp:effectExtent l="0" t="0" r="7620" b="7620"/>
          <wp:docPr id="159" name="Slika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ZDS-Logotip-CMYK.png"/>
                  <pic:cNvPicPr/>
                </pic:nvPicPr>
                <pic:blipFill>
                  <a:blip r:embed="rId1">
                    <a:extLst>
                      <a:ext uri="{28A0092B-C50C-407E-A947-70E740481C1C}">
                        <a14:useLocalDpi xmlns:a14="http://schemas.microsoft.com/office/drawing/2010/main" val="0"/>
                      </a:ext>
                    </a:extLst>
                  </a:blip>
                  <a:stretch>
                    <a:fillRect/>
                  </a:stretch>
                </pic:blipFill>
                <pic:spPr>
                  <a:xfrm>
                    <a:off x="0" y="0"/>
                    <a:ext cx="1537737" cy="123252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A20E4"/>
    <w:multiLevelType w:val="hybridMultilevel"/>
    <w:tmpl w:val="F4389A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3A46B22"/>
    <w:multiLevelType w:val="hybridMultilevel"/>
    <w:tmpl w:val="7CCE5C3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4160138"/>
    <w:multiLevelType w:val="hybridMultilevel"/>
    <w:tmpl w:val="F5B25B2A"/>
    <w:lvl w:ilvl="0" w:tplc="17243424">
      <w:start w:val="76"/>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8902ECE"/>
    <w:multiLevelType w:val="hybridMultilevel"/>
    <w:tmpl w:val="935A4A1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98A18A0"/>
    <w:multiLevelType w:val="hybridMultilevel"/>
    <w:tmpl w:val="F1D2BD86"/>
    <w:lvl w:ilvl="0" w:tplc="5F8A8724">
      <w:start w:val="1"/>
      <w:numFmt w:val="upp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09A53BB2"/>
    <w:multiLevelType w:val="hybridMultilevel"/>
    <w:tmpl w:val="690C9298"/>
    <w:lvl w:ilvl="0" w:tplc="17243424">
      <w:start w:val="76"/>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BFB49D2"/>
    <w:multiLevelType w:val="hybridMultilevel"/>
    <w:tmpl w:val="BB08B34C"/>
    <w:lvl w:ilvl="0" w:tplc="904C2F66">
      <w:start w:val="4"/>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FCC4A23"/>
    <w:multiLevelType w:val="hybridMultilevel"/>
    <w:tmpl w:val="07D02BC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1D97708"/>
    <w:multiLevelType w:val="hybridMultilevel"/>
    <w:tmpl w:val="DCC28D3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4D55721"/>
    <w:multiLevelType w:val="hybridMultilevel"/>
    <w:tmpl w:val="FE046978"/>
    <w:lvl w:ilvl="0" w:tplc="52ACFCDA">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695769A"/>
    <w:multiLevelType w:val="hybridMultilevel"/>
    <w:tmpl w:val="5BECDCB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DBC3265"/>
    <w:multiLevelType w:val="hybridMultilevel"/>
    <w:tmpl w:val="5BD44A8A"/>
    <w:lvl w:ilvl="0" w:tplc="52ACFCDA">
      <w:start w:val="3"/>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3667C83"/>
    <w:multiLevelType w:val="multilevel"/>
    <w:tmpl w:val="01880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A690312"/>
    <w:multiLevelType w:val="hybridMultilevel"/>
    <w:tmpl w:val="B1720C2C"/>
    <w:lvl w:ilvl="0" w:tplc="04240011">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41FC1800"/>
    <w:multiLevelType w:val="hybridMultilevel"/>
    <w:tmpl w:val="4CD04FFE"/>
    <w:lvl w:ilvl="0" w:tplc="501805D6">
      <w:start w:val="1"/>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5" w15:restartNumberingAfterBreak="0">
    <w:nsid w:val="4DC00776"/>
    <w:multiLevelType w:val="hybridMultilevel"/>
    <w:tmpl w:val="F76A4C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3A93341"/>
    <w:multiLevelType w:val="hybridMultilevel"/>
    <w:tmpl w:val="6BF8A08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57675E50"/>
    <w:multiLevelType w:val="hybridMultilevel"/>
    <w:tmpl w:val="7D20ABF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FDE1F0C"/>
    <w:multiLevelType w:val="hybridMultilevel"/>
    <w:tmpl w:val="87148E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1386F2C"/>
    <w:multiLevelType w:val="hybridMultilevel"/>
    <w:tmpl w:val="20FCC884"/>
    <w:lvl w:ilvl="0" w:tplc="82DCDBA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1EA100F"/>
    <w:multiLevelType w:val="hybridMultilevel"/>
    <w:tmpl w:val="690663D0"/>
    <w:lvl w:ilvl="0" w:tplc="A2E0FEA2">
      <w:numFmt w:val="bullet"/>
      <w:lvlText w:val="•"/>
      <w:lvlJc w:val="left"/>
      <w:pPr>
        <w:ind w:left="1080" w:hanging="360"/>
      </w:pPr>
      <w:rPr>
        <w:rFonts w:ascii="Calibri" w:eastAsia="Times New Roman"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1" w15:restartNumberingAfterBreak="0">
    <w:nsid w:val="621B7D58"/>
    <w:multiLevelType w:val="hybridMultilevel"/>
    <w:tmpl w:val="4426F37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2" w15:restartNumberingAfterBreak="0">
    <w:nsid w:val="66DA017B"/>
    <w:multiLevelType w:val="hybridMultilevel"/>
    <w:tmpl w:val="39E45DE2"/>
    <w:lvl w:ilvl="0" w:tplc="1F5EBBF0">
      <w:start w:val="1"/>
      <w:numFmt w:val="decimal"/>
      <w:lvlText w:val="%1)"/>
      <w:lvlJc w:val="left"/>
      <w:pPr>
        <w:ind w:left="360" w:hanging="360"/>
      </w:pPr>
      <w:rPr>
        <w:b/>
        <w:bCs/>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678D6571"/>
    <w:multiLevelType w:val="hybridMultilevel"/>
    <w:tmpl w:val="519EA51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8E8527A"/>
    <w:multiLevelType w:val="hybridMultilevel"/>
    <w:tmpl w:val="49FCB3C0"/>
    <w:lvl w:ilvl="0" w:tplc="922E824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CD213D7"/>
    <w:multiLevelType w:val="hybridMultilevel"/>
    <w:tmpl w:val="83721E02"/>
    <w:lvl w:ilvl="0" w:tplc="04240005">
      <w:start w:val="1"/>
      <w:numFmt w:val="bullet"/>
      <w:lvlText w:val=""/>
      <w:lvlJc w:val="left"/>
      <w:pPr>
        <w:ind w:left="1800" w:hanging="360"/>
      </w:pPr>
      <w:rPr>
        <w:rFonts w:ascii="Wingdings" w:hAnsi="Wingdings"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26" w15:restartNumberingAfterBreak="0">
    <w:nsid w:val="6DA81802"/>
    <w:multiLevelType w:val="hybridMultilevel"/>
    <w:tmpl w:val="6BF8A08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7F605C0E"/>
    <w:multiLevelType w:val="hybridMultilevel"/>
    <w:tmpl w:val="5AE8074A"/>
    <w:lvl w:ilvl="0" w:tplc="8D5ECBF6">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98269388">
    <w:abstractNumId w:val="26"/>
  </w:num>
  <w:num w:numId="2" w16cid:durableId="359942179">
    <w:abstractNumId w:val="16"/>
  </w:num>
  <w:num w:numId="3" w16cid:durableId="202249419">
    <w:abstractNumId w:val="3"/>
  </w:num>
  <w:num w:numId="4" w16cid:durableId="1545676530">
    <w:abstractNumId w:val="6"/>
  </w:num>
  <w:num w:numId="5" w16cid:durableId="1488858581">
    <w:abstractNumId w:val="20"/>
  </w:num>
  <w:num w:numId="6" w16cid:durableId="1794513974">
    <w:abstractNumId w:val="12"/>
  </w:num>
  <w:num w:numId="7" w16cid:durableId="955523067">
    <w:abstractNumId w:val="10"/>
  </w:num>
  <w:num w:numId="8" w16cid:durableId="1285692930">
    <w:abstractNumId w:val="13"/>
  </w:num>
  <w:num w:numId="9" w16cid:durableId="1975673469">
    <w:abstractNumId w:val="7"/>
  </w:num>
  <w:num w:numId="10" w16cid:durableId="912666387">
    <w:abstractNumId w:val="22"/>
  </w:num>
  <w:num w:numId="11" w16cid:durableId="123545630">
    <w:abstractNumId w:val="24"/>
  </w:num>
  <w:num w:numId="12" w16cid:durableId="1133909598">
    <w:abstractNumId w:val="5"/>
  </w:num>
  <w:num w:numId="13" w16cid:durableId="1202280289">
    <w:abstractNumId w:val="2"/>
  </w:num>
  <w:num w:numId="14" w16cid:durableId="1839421916">
    <w:abstractNumId w:val="4"/>
  </w:num>
  <w:num w:numId="15" w16cid:durableId="245040250">
    <w:abstractNumId w:val="19"/>
  </w:num>
  <w:num w:numId="16" w16cid:durableId="11966233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07971588">
    <w:abstractNumId w:val="14"/>
  </w:num>
  <w:num w:numId="18" w16cid:durableId="952439026">
    <w:abstractNumId w:val="27"/>
  </w:num>
  <w:num w:numId="19" w16cid:durableId="384456415">
    <w:abstractNumId w:val="25"/>
  </w:num>
  <w:num w:numId="20" w16cid:durableId="1502768210">
    <w:abstractNumId w:val="18"/>
  </w:num>
  <w:num w:numId="21" w16cid:durableId="1872570860">
    <w:abstractNumId w:val="15"/>
  </w:num>
  <w:num w:numId="22" w16cid:durableId="1439836005">
    <w:abstractNumId w:val="0"/>
  </w:num>
  <w:num w:numId="23" w16cid:durableId="151220319">
    <w:abstractNumId w:val="1"/>
  </w:num>
  <w:num w:numId="24" w16cid:durableId="818813629">
    <w:abstractNumId w:val="8"/>
  </w:num>
  <w:num w:numId="25" w16cid:durableId="319701114">
    <w:abstractNumId w:val="17"/>
  </w:num>
  <w:num w:numId="26" w16cid:durableId="788664434">
    <w:abstractNumId w:val="9"/>
  </w:num>
  <w:num w:numId="27" w16cid:durableId="452285775">
    <w:abstractNumId w:val="23"/>
  </w:num>
  <w:num w:numId="28" w16cid:durableId="13298700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41E1"/>
    <w:rsid w:val="000037E9"/>
    <w:rsid w:val="00011355"/>
    <w:rsid w:val="00025B57"/>
    <w:rsid w:val="000550A0"/>
    <w:rsid w:val="00066C68"/>
    <w:rsid w:val="000B323A"/>
    <w:rsid w:val="000F4279"/>
    <w:rsid w:val="000F7B46"/>
    <w:rsid w:val="00100EA8"/>
    <w:rsid w:val="00111B18"/>
    <w:rsid w:val="0011208A"/>
    <w:rsid w:val="001338F4"/>
    <w:rsid w:val="00134B6C"/>
    <w:rsid w:val="00166D46"/>
    <w:rsid w:val="00167DBB"/>
    <w:rsid w:val="00176A24"/>
    <w:rsid w:val="00181AE1"/>
    <w:rsid w:val="00191EB7"/>
    <w:rsid w:val="001A44C8"/>
    <w:rsid w:val="001A7092"/>
    <w:rsid w:val="001B4758"/>
    <w:rsid w:val="001C4F30"/>
    <w:rsid w:val="001D2380"/>
    <w:rsid w:val="001D34E8"/>
    <w:rsid w:val="001E0DA2"/>
    <w:rsid w:val="001E686B"/>
    <w:rsid w:val="001F0C0F"/>
    <w:rsid w:val="002011FB"/>
    <w:rsid w:val="00205694"/>
    <w:rsid w:val="00205DB4"/>
    <w:rsid w:val="0023737C"/>
    <w:rsid w:val="0024528C"/>
    <w:rsid w:val="00267062"/>
    <w:rsid w:val="00274466"/>
    <w:rsid w:val="00274A47"/>
    <w:rsid w:val="00277F99"/>
    <w:rsid w:val="002857CB"/>
    <w:rsid w:val="0028697A"/>
    <w:rsid w:val="00290FD1"/>
    <w:rsid w:val="002916F5"/>
    <w:rsid w:val="002A78A9"/>
    <w:rsid w:val="002A78DE"/>
    <w:rsid w:val="002B0292"/>
    <w:rsid w:val="002B535A"/>
    <w:rsid w:val="002C744C"/>
    <w:rsid w:val="002F0C9C"/>
    <w:rsid w:val="002F7ADD"/>
    <w:rsid w:val="00307815"/>
    <w:rsid w:val="00330AB5"/>
    <w:rsid w:val="00332B7E"/>
    <w:rsid w:val="00340688"/>
    <w:rsid w:val="00340E41"/>
    <w:rsid w:val="00345D76"/>
    <w:rsid w:val="00347FCE"/>
    <w:rsid w:val="003819AF"/>
    <w:rsid w:val="0039657C"/>
    <w:rsid w:val="003A7C9E"/>
    <w:rsid w:val="003B11D4"/>
    <w:rsid w:val="003C2BD9"/>
    <w:rsid w:val="003D5D32"/>
    <w:rsid w:val="003F1F98"/>
    <w:rsid w:val="003F22D3"/>
    <w:rsid w:val="003F287C"/>
    <w:rsid w:val="00401E60"/>
    <w:rsid w:val="00402D21"/>
    <w:rsid w:val="004033F6"/>
    <w:rsid w:val="00407029"/>
    <w:rsid w:val="004242A2"/>
    <w:rsid w:val="00425AE1"/>
    <w:rsid w:val="0042767B"/>
    <w:rsid w:val="00437E49"/>
    <w:rsid w:val="0044447C"/>
    <w:rsid w:val="00452D42"/>
    <w:rsid w:val="004577AC"/>
    <w:rsid w:val="0047754B"/>
    <w:rsid w:val="00493ED4"/>
    <w:rsid w:val="004A645C"/>
    <w:rsid w:val="004A765E"/>
    <w:rsid w:val="004C10BE"/>
    <w:rsid w:val="004D3E7C"/>
    <w:rsid w:val="004D661F"/>
    <w:rsid w:val="004E3035"/>
    <w:rsid w:val="004E3F1B"/>
    <w:rsid w:val="004E4CB2"/>
    <w:rsid w:val="004F7641"/>
    <w:rsid w:val="0050137F"/>
    <w:rsid w:val="00522FA2"/>
    <w:rsid w:val="005279E8"/>
    <w:rsid w:val="00534C3E"/>
    <w:rsid w:val="005520FB"/>
    <w:rsid w:val="00554901"/>
    <w:rsid w:val="00587099"/>
    <w:rsid w:val="005977CA"/>
    <w:rsid w:val="005A27C8"/>
    <w:rsid w:val="005A4295"/>
    <w:rsid w:val="005A488C"/>
    <w:rsid w:val="005A58A0"/>
    <w:rsid w:val="005D1113"/>
    <w:rsid w:val="005E1EF3"/>
    <w:rsid w:val="005F4621"/>
    <w:rsid w:val="006100BA"/>
    <w:rsid w:val="00625A61"/>
    <w:rsid w:val="00625DEE"/>
    <w:rsid w:val="006332C4"/>
    <w:rsid w:val="006541E1"/>
    <w:rsid w:val="006842E4"/>
    <w:rsid w:val="006862DB"/>
    <w:rsid w:val="0069472F"/>
    <w:rsid w:val="00695B64"/>
    <w:rsid w:val="006A3BE4"/>
    <w:rsid w:val="006C69A9"/>
    <w:rsid w:val="006D5BCF"/>
    <w:rsid w:val="006E322B"/>
    <w:rsid w:val="00753CE6"/>
    <w:rsid w:val="00757A02"/>
    <w:rsid w:val="00760C5B"/>
    <w:rsid w:val="00760C97"/>
    <w:rsid w:val="007617CD"/>
    <w:rsid w:val="00781B36"/>
    <w:rsid w:val="00782279"/>
    <w:rsid w:val="00784876"/>
    <w:rsid w:val="007A4030"/>
    <w:rsid w:val="007B0AC6"/>
    <w:rsid w:val="007B2039"/>
    <w:rsid w:val="007B4A9E"/>
    <w:rsid w:val="007D13AA"/>
    <w:rsid w:val="007D477E"/>
    <w:rsid w:val="007D522B"/>
    <w:rsid w:val="007E5304"/>
    <w:rsid w:val="0080280A"/>
    <w:rsid w:val="008156C2"/>
    <w:rsid w:val="008161C2"/>
    <w:rsid w:val="008441FA"/>
    <w:rsid w:val="00874578"/>
    <w:rsid w:val="0087718E"/>
    <w:rsid w:val="008810A1"/>
    <w:rsid w:val="00882DD5"/>
    <w:rsid w:val="00883A23"/>
    <w:rsid w:val="00885DAA"/>
    <w:rsid w:val="00891FB9"/>
    <w:rsid w:val="00891FF9"/>
    <w:rsid w:val="008A3750"/>
    <w:rsid w:val="008B6C9E"/>
    <w:rsid w:val="008C3FFD"/>
    <w:rsid w:val="008C7DA3"/>
    <w:rsid w:val="008D38E1"/>
    <w:rsid w:val="008D5153"/>
    <w:rsid w:val="008F765D"/>
    <w:rsid w:val="009015A6"/>
    <w:rsid w:val="00914A46"/>
    <w:rsid w:val="00921636"/>
    <w:rsid w:val="0093666C"/>
    <w:rsid w:val="00944B7D"/>
    <w:rsid w:val="00945B5A"/>
    <w:rsid w:val="00952A94"/>
    <w:rsid w:val="0096612A"/>
    <w:rsid w:val="00970BBD"/>
    <w:rsid w:val="00983937"/>
    <w:rsid w:val="00986523"/>
    <w:rsid w:val="00996F28"/>
    <w:rsid w:val="009C31EA"/>
    <w:rsid w:val="009E43AE"/>
    <w:rsid w:val="009E6B2A"/>
    <w:rsid w:val="009F19A7"/>
    <w:rsid w:val="009F7E65"/>
    <w:rsid w:val="00A05FE9"/>
    <w:rsid w:val="00A073FA"/>
    <w:rsid w:val="00A117F8"/>
    <w:rsid w:val="00A270A1"/>
    <w:rsid w:val="00A27AB6"/>
    <w:rsid w:val="00A37042"/>
    <w:rsid w:val="00A63634"/>
    <w:rsid w:val="00A65041"/>
    <w:rsid w:val="00A70EF4"/>
    <w:rsid w:val="00A81076"/>
    <w:rsid w:val="00A817D4"/>
    <w:rsid w:val="00A84C02"/>
    <w:rsid w:val="00A928C9"/>
    <w:rsid w:val="00AA5A5D"/>
    <w:rsid w:val="00AB3B62"/>
    <w:rsid w:val="00AC1F6F"/>
    <w:rsid w:val="00AD5FFB"/>
    <w:rsid w:val="00AE0B17"/>
    <w:rsid w:val="00B030AF"/>
    <w:rsid w:val="00B10487"/>
    <w:rsid w:val="00B15D9D"/>
    <w:rsid w:val="00B22FD4"/>
    <w:rsid w:val="00B2464D"/>
    <w:rsid w:val="00B25965"/>
    <w:rsid w:val="00B476CF"/>
    <w:rsid w:val="00B70FE4"/>
    <w:rsid w:val="00B82C15"/>
    <w:rsid w:val="00B84EC4"/>
    <w:rsid w:val="00B97323"/>
    <w:rsid w:val="00BA27F4"/>
    <w:rsid w:val="00BA282B"/>
    <w:rsid w:val="00BA639A"/>
    <w:rsid w:val="00BB26A0"/>
    <w:rsid w:val="00BC7942"/>
    <w:rsid w:val="00BD2082"/>
    <w:rsid w:val="00BD5E99"/>
    <w:rsid w:val="00BE1065"/>
    <w:rsid w:val="00BE1220"/>
    <w:rsid w:val="00C02B8B"/>
    <w:rsid w:val="00C1114B"/>
    <w:rsid w:val="00C1437D"/>
    <w:rsid w:val="00C176B9"/>
    <w:rsid w:val="00C1770B"/>
    <w:rsid w:val="00C61C7E"/>
    <w:rsid w:val="00C63DC0"/>
    <w:rsid w:val="00C64ACA"/>
    <w:rsid w:val="00C708FB"/>
    <w:rsid w:val="00C7174B"/>
    <w:rsid w:val="00C730D9"/>
    <w:rsid w:val="00C73677"/>
    <w:rsid w:val="00C92D76"/>
    <w:rsid w:val="00C94299"/>
    <w:rsid w:val="00C94CFA"/>
    <w:rsid w:val="00CA1EFD"/>
    <w:rsid w:val="00CB2677"/>
    <w:rsid w:val="00CC2F22"/>
    <w:rsid w:val="00CD5089"/>
    <w:rsid w:val="00CE6382"/>
    <w:rsid w:val="00D12BDA"/>
    <w:rsid w:val="00D51629"/>
    <w:rsid w:val="00D53C60"/>
    <w:rsid w:val="00D53D0F"/>
    <w:rsid w:val="00D559F3"/>
    <w:rsid w:val="00D61AEC"/>
    <w:rsid w:val="00D66F23"/>
    <w:rsid w:val="00D702E3"/>
    <w:rsid w:val="00D75E9F"/>
    <w:rsid w:val="00D77BD4"/>
    <w:rsid w:val="00D90A47"/>
    <w:rsid w:val="00DB274F"/>
    <w:rsid w:val="00DC67D8"/>
    <w:rsid w:val="00DF0901"/>
    <w:rsid w:val="00E22AA8"/>
    <w:rsid w:val="00E26CB9"/>
    <w:rsid w:val="00E30398"/>
    <w:rsid w:val="00E335A4"/>
    <w:rsid w:val="00E521A1"/>
    <w:rsid w:val="00E753C3"/>
    <w:rsid w:val="00E838D3"/>
    <w:rsid w:val="00EA15DD"/>
    <w:rsid w:val="00EA5E07"/>
    <w:rsid w:val="00EB002F"/>
    <w:rsid w:val="00EB0513"/>
    <w:rsid w:val="00EC7E59"/>
    <w:rsid w:val="00ED5BAA"/>
    <w:rsid w:val="00EE5630"/>
    <w:rsid w:val="00F009B5"/>
    <w:rsid w:val="00F17C06"/>
    <w:rsid w:val="00F21641"/>
    <w:rsid w:val="00F249BF"/>
    <w:rsid w:val="00F27C18"/>
    <w:rsid w:val="00F40DB0"/>
    <w:rsid w:val="00F41C1A"/>
    <w:rsid w:val="00F57376"/>
    <w:rsid w:val="00F60B32"/>
    <w:rsid w:val="00F62504"/>
    <w:rsid w:val="00F62B8D"/>
    <w:rsid w:val="00F77CB7"/>
    <w:rsid w:val="00F97B11"/>
    <w:rsid w:val="00FB797A"/>
    <w:rsid w:val="00FC1DC4"/>
    <w:rsid w:val="00FC3168"/>
    <w:rsid w:val="00FD2973"/>
    <w:rsid w:val="00FD4496"/>
    <w:rsid w:val="00FE59EC"/>
    <w:rsid w:val="00FF4965"/>
    <w:rsid w:val="00FF68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FCD93D"/>
  <w14:defaultImageDpi w14:val="32767"/>
  <w15:chartTrackingRefBased/>
  <w15:docId w15:val="{4E62E21F-BEB4-49D3-9953-59AED27F65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avaden">
    <w:name w:val="Normal"/>
    <w:qFormat/>
    <w:rsid w:val="00D77BD4"/>
    <w:rPr>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D77BD4"/>
    <w:pPr>
      <w:tabs>
        <w:tab w:val="center" w:pos="4680"/>
        <w:tab w:val="right" w:pos="9360"/>
      </w:tabs>
    </w:pPr>
  </w:style>
  <w:style w:type="character" w:customStyle="1" w:styleId="GlavaZnak">
    <w:name w:val="Glava Znak"/>
    <w:basedOn w:val="Privzetapisavaodstavka"/>
    <w:link w:val="Glava"/>
    <w:uiPriority w:val="99"/>
    <w:rsid w:val="00D77BD4"/>
  </w:style>
  <w:style w:type="paragraph" w:styleId="Noga">
    <w:name w:val="footer"/>
    <w:basedOn w:val="Navaden"/>
    <w:link w:val="NogaZnak"/>
    <w:unhideWhenUsed/>
    <w:rsid w:val="00D77BD4"/>
    <w:pPr>
      <w:tabs>
        <w:tab w:val="center" w:pos="4680"/>
        <w:tab w:val="right" w:pos="9360"/>
      </w:tabs>
    </w:pPr>
  </w:style>
  <w:style w:type="character" w:customStyle="1" w:styleId="NogaZnak">
    <w:name w:val="Noga Znak"/>
    <w:basedOn w:val="Privzetapisavaodstavka"/>
    <w:link w:val="Noga"/>
    <w:uiPriority w:val="99"/>
    <w:rsid w:val="00D77BD4"/>
  </w:style>
  <w:style w:type="paragraph" w:customStyle="1" w:styleId="BasicParagraph">
    <w:name w:val="[Basic Paragraph]"/>
    <w:basedOn w:val="Navaden"/>
    <w:uiPriority w:val="99"/>
    <w:rsid w:val="00A84C02"/>
    <w:pPr>
      <w:autoSpaceDE w:val="0"/>
      <w:autoSpaceDN w:val="0"/>
      <w:adjustRightInd w:val="0"/>
      <w:spacing w:line="288" w:lineRule="auto"/>
      <w:textAlignment w:val="center"/>
    </w:pPr>
    <w:rPr>
      <w:rFonts w:ascii="Minion Pro" w:hAnsi="Minion Pro" w:cs="Minion Pro"/>
      <w:color w:val="000000"/>
      <w:lang w:val="en-US"/>
    </w:rPr>
  </w:style>
  <w:style w:type="character" w:styleId="Hiperpovezava">
    <w:name w:val="Hyperlink"/>
    <w:basedOn w:val="Privzetapisavaodstavka"/>
    <w:uiPriority w:val="99"/>
    <w:unhideWhenUsed/>
    <w:rsid w:val="005A488C"/>
    <w:rPr>
      <w:color w:val="0563C1" w:themeColor="hyperlink"/>
      <w:u w:val="single"/>
    </w:rPr>
  </w:style>
  <w:style w:type="character" w:styleId="Nerazreenaomemba">
    <w:name w:val="Unresolved Mention"/>
    <w:basedOn w:val="Privzetapisavaodstavka"/>
    <w:uiPriority w:val="99"/>
    <w:rsid w:val="005A488C"/>
    <w:rPr>
      <w:color w:val="605E5C"/>
      <w:shd w:val="clear" w:color="auto" w:fill="E1DFDD"/>
    </w:rPr>
  </w:style>
  <w:style w:type="character" w:styleId="tevilkastrani">
    <w:name w:val="page number"/>
    <w:basedOn w:val="Privzetapisavaodstavka"/>
    <w:uiPriority w:val="99"/>
    <w:semiHidden/>
    <w:unhideWhenUsed/>
    <w:rsid w:val="005A488C"/>
  </w:style>
  <w:style w:type="character" w:customStyle="1" w:styleId="menu-title">
    <w:name w:val="menu-title"/>
    <w:basedOn w:val="Privzetapisavaodstavka"/>
    <w:rsid w:val="00B10487"/>
  </w:style>
  <w:style w:type="paragraph" w:styleId="Odstavekseznama">
    <w:name w:val="List Paragraph"/>
    <w:basedOn w:val="Navaden"/>
    <w:uiPriority w:val="34"/>
    <w:qFormat/>
    <w:rsid w:val="00290FD1"/>
    <w:pPr>
      <w:ind w:left="720"/>
      <w:contextualSpacing/>
    </w:pPr>
  </w:style>
  <w:style w:type="character" w:styleId="Pripombasklic">
    <w:name w:val="annotation reference"/>
    <w:basedOn w:val="Privzetapisavaodstavka"/>
    <w:uiPriority w:val="99"/>
    <w:semiHidden/>
    <w:unhideWhenUsed/>
    <w:rsid w:val="008D38E1"/>
    <w:rPr>
      <w:sz w:val="16"/>
      <w:szCs w:val="16"/>
    </w:rPr>
  </w:style>
  <w:style w:type="paragraph" w:styleId="Pripombabesedilo">
    <w:name w:val="annotation text"/>
    <w:basedOn w:val="Navaden"/>
    <w:link w:val="PripombabesediloZnak"/>
    <w:uiPriority w:val="99"/>
    <w:unhideWhenUsed/>
    <w:rsid w:val="008D38E1"/>
    <w:rPr>
      <w:sz w:val="20"/>
      <w:szCs w:val="20"/>
    </w:rPr>
  </w:style>
  <w:style w:type="character" w:customStyle="1" w:styleId="PripombabesediloZnak">
    <w:name w:val="Pripomba – besedilo Znak"/>
    <w:basedOn w:val="Privzetapisavaodstavka"/>
    <w:link w:val="Pripombabesedilo"/>
    <w:uiPriority w:val="99"/>
    <w:rsid w:val="008D38E1"/>
    <w:rPr>
      <w:sz w:val="20"/>
      <w:szCs w:val="20"/>
      <w:lang w:val="sl-SI"/>
    </w:rPr>
  </w:style>
  <w:style w:type="paragraph" w:styleId="Zadevapripombe">
    <w:name w:val="annotation subject"/>
    <w:basedOn w:val="Pripombabesedilo"/>
    <w:next w:val="Pripombabesedilo"/>
    <w:link w:val="ZadevapripombeZnak"/>
    <w:uiPriority w:val="99"/>
    <w:semiHidden/>
    <w:unhideWhenUsed/>
    <w:rsid w:val="008D38E1"/>
    <w:rPr>
      <w:b/>
      <w:bCs/>
    </w:rPr>
  </w:style>
  <w:style w:type="character" w:customStyle="1" w:styleId="ZadevapripombeZnak">
    <w:name w:val="Zadeva pripombe Znak"/>
    <w:basedOn w:val="PripombabesediloZnak"/>
    <w:link w:val="Zadevapripombe"/>
    <w:uiPriority w:val="99"/>
    <w:semiHidden/>
    <w:rsid w:val="008D38E1"/>
    <w:rPr>
      <w:b/>
      <w:bCs/>
      <w:sz w:val="20"/>
      <w:szCs w:val="20"/>
      <w:lang w:val="sl-SI"/>
    </w:rPr>
  </w:style>
  <w:style w:type="paragraph" w:customStyle="1" w:styleId="odstavek">
    <w:name w:val="odstavek"/>
    <w:basedOn w:val="Navaden"/>
    <w:rsid w:val="00A81076"/>
    <w:pPr>
      <w:spacing w:before="100" w:beforeAutospacing="1" w:after="100" w:afterAutospacing="1"/>
    </w:pPr>
    <w:rPr>
      <w:rFonts w:ascii="Times New Roman" w:eastAsia="Times New Roman" w:hAnsi="Times New Roman" w:cs="Times New Roman"/>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323">
      <w:bodyDiv w:val="1"/>
      <w:marLeft w:val="0"/>
      <w:marRight w:val="0"/>
      <w:marTop w:val="0"/>
      <w:marBottom w:val="0"/>
      <w:divBdr>
        <w:top w:val="none" w:sz="0" w:space="0" w:color="auto"/>
        <w:left w:val="none" w:sz="0" w:space="0" w:color="auto"/>
        <w:bottom w:val="none" w:sz="0" w:space="0" w:color="auto"/>
        <w:right w:val="none" w:sz="0" w:space="0" w:color="auto"/>
      </w:divBdr>
    </w:div>
    <w:div w:id="145282300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jas\Documents\Officeove%20predloge%20po%20meri\ZDS-dopis-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DC56061-6FDA-4E4F-9DF4-09462F8620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ZDS-dopis-template</Template>
  <TotalTime>1</TotalTime>
  <Pages>4</Pages>
  <Words>1397</Words>
  <Characters>7968</Characters>
  <Application>Microsoft Office Word</Application>
  <DocSecurity>0</DocSecurity>
  <Lines>66</Lines>
  <Paragraphs>18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Pravna služba</dc:creator>
  <cp:keywords/>
  <dc:description/>
  <cp:lastModifiedBy>PS ZDS</cp:lastModifiedBy>
  <cp:revision>3</cp:revision>
  <cp:lastPrinted>2018-07-11T09:26:00Z</cp:lastPrinted>
  <dcterms:created xsi:type="dcterms:W3CDTF">2023-10-27T07:03:00Z</dcterms:created>
  <dcterms:modified xsi:type="dcterms:W3CDTF">2023-10-27T07:04:00Z</dcterms:modified>
</cp:coreProperties>
</file>