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7ED57A" w14:textId="77777777" w:rsidR="00C309AF" w:rsidRPr="00431FB3" w:rsidRDefault="00C309AF" w:rsidP="00C309AF">
      <w:pPr>
        <w:spacing w:line="240" w:lineRule="auto"/>
        <w:jc w:val="both"/>
        <w:rPr>
          <w:rFonts w:cstheme="minorHAnsi"/>
          <w:b/>
          <w:sz w:val="24"/>
          <w:szCs w:val="24"/>
          <w:lang w:val="en-GB"/>
        </w:rPr>
      </w:pPr>
      <w:r w:rsidRPr="00431FB3">
        <w:rPr>
          <w:b/>
          <w:sz w:val="24"/>
          <w:szCs w:val="24"/>
          <w:lang w:val="en-GB"/>
        </w:rPr>
        <w:t xml:space="preserve">Bridging the </w:t>
      </w:r>
      <w:r w:rsidRPr="00431FB3">
        <w:rPr>
          <w:rFonts w:cstheme="minorHAnsi"/>
          <w:b/>
          <w:sz w:val="24"/>
          <w:szCs w:val="24"/>
          <w:lang w:val="en-GB"/>
        </w:rPr>
        <w:t>ʺ</w:t>
      </w:r>
      <w:proofErr w:type="spellStart"/>
      <w:r w:rsidRPr="00431FB3">
        <w:rPr>
          <w:b/>
          <w:sz w:val="24"/>
          <w:szCs w:val="24"/>
          <w:lang w:val="en-GB"/>
        </w:rPr>
        <w:t>AgeGap</w:t>
      </w:r>
      <w:proofErr w:type="spellEnd"/>
      <w:r w:rsidRPr="00431FB3">
        <w:rPr>
          <w:rFonts w:cstheme="minorHAnsi"/>
          <w:b/>
          <w:sz w:val="24"/>
          <w:szCs w:val="24"/>
          <w:lang w:val="en-GB"/>
        </w:rPr>
        <w:t xml:space="preserve">ʺ- Development of social </w:t>
      </w:r>
      <w:proofErr w:type="spellStart"/>
      <w:r w:rsidRPr="00431FB3">
        <w:rPr>
          <w:rFonts w:cstheme="minorHAnsi"/>
          <w:b/>
          <w:sz w:val="24"/>
          <w:szCs w:val="24"/>
          <w:lang w:val="en-GB"/>
        </w:rPr>
        <w:t>partnersʼ</w:t>
      </w:r>
      <w:proofErr w:type="spellEnd"/>
      <w:r w:rsidRPr="00431FB3">
        <w:rPr>
          <w:rFonts w:cstheme="minorHAnsi"/>
          <w:b/>
          <w:sz w:val="24"/>
          <w:szCs w:val="24"/>
          <w:lang w:val="en-GB"/>
        </w:rPr>
        <w:t xml:space="preserve"> </w:t>
      </w:r>
      <w:proofErr w:type="spellStart"/>
      <w:r w:rsidRPr="00431FB3">
        <w:rPr>
          <w:rFonts w:cstheme="minorHAnsi"/>
          <w:b/>
          <w:sz w:val="24"/>
          <w:szCs w:val="24"/>
          <w:lang w:val="en-GB"/>
        </w:rPr>
        <w:t>initiaves</w:t>
      </w:r>
      <w:proofErr w:type="spellEnd"/>
      <w:r w:rsidRPr="00431FB3">
        <w:rPr>
          <w:rFonts w:cstheme="minorHAnsi"/>
          <w:b/>
          <w:sz w:val="24"/>
          <w:szCs w:val="24"/>
          <w:lang w:val="en-GB"/>
        </w:rPr>
        <w:t xml:space="preserve"> for managing age related</w:t>
      </w:r>
    </w:p>
    <w:p w14:paraId="135476EC" w14:textId="3174D0E6" w:rsidR="00C309AF" w:rsidRPr="00431FB3" w:rsidRDefault="00C309AF" w:rsidP="00C309AF">
      <w:pPr>
        <w:spacing w:line="240" w:lineRule="auto"/>
        <w:jc w:val="both"/>
        <w:rPr>
          <w:b/>
          <w:sz w:val="24"/>
          <w:szCs w:val="24"/>
          <w:lang w:val="en-GB"/>
        </w:rPr>
      </w:pPr>
      <w:r w:rsidRPr="00431FB3">
        <w:rPr>
          <w:rFonts w:cstheme="minorHAnsi"/>
          <w:b/>
          <w:sz w:val="24"/>
          <w:szCs w:val="24"/>
          <w:lang w:val="en-GB"/>
        </w:rPr>
        <w:t xml:space="preserve">challenges </w:t>
      </w:r>
    </w:p>
    <w:p w14:paraId="3122620D" w14:textId="705A048B" w:rsidR="00F20152" w:rsidRPr="00431FB3" w:rsidRDefault="00C309AF" w:rsidP="00012C33">
      <w:pPr>
        <w:jc w:val="both"/>
        <w:rPr>
          <w:b/>
          <w:sz w:val="24"/>
          <w:szCs w:val="24"/>
          <w:lang w:val="en-GB"/>
        </w:rPr>
      </w:pPr>
      <w:r w:rsidRPr="00431FB3">
        <w:rPr>
          <w:b/>
          <w:sz w:val="24"/>
          <w:szCs w:val="24"/>
          <w:lang w:val="en-GB"/>
        </w:rPr>
        <w:t>PRESS RELEASE</w:t>
      </w:r>
    </w:p>
    <w:p w14:paraId="631FF7E7" w14:textId="313DE016" w:rsidR="00F538C4" w:rsidRPr="00431FB3" w:rsidRDefault="00A95916" w:rsidP="00012C33">
      <w:pPr>
        <w:jc w:val="both"/>
        <w:rPr>
          <w:b/>
          <w:sz w:val="24"/>
          <w:szCs w:val="24"/>
          <w:lang w:val="en-GB"/>
        </w:rPr>
      </w:pPr>
      <w:r w:rsidRPr="00431FB3">
        <w:rPr>
          <w:b/>
          <w:sz w:val="24"/>
          <w:szCs w:val="24"/>
          <w:lang w:val="en-GB"/>
        </w:rPr>
        <w:t xml:space="preserve">Ljubljana, </w:t>
      </w:r>
      <w:r w:rsidR="00C723EB" w:rsidRPr="00431FB3">
        <w:rPr>
          <w:b/>
          <w:sz w:val="24"/>
          <w:szCs w:val="24"/>
          <w:lang w:val="en-GB"/>
        </w:rPr>
        <w:t>December</w:t>
      </w:r>
      <w:r w:rsidR="001C70EE" w:rsidRPr="00431FB3">
        <w:rPr>
          <w:b/>
          <w:sz w:val="24"/>
          <w:szCs w:val="24"/>
          <w:lang w:val="en-GB"/>
        </w:rPr>
        <w:t xml:space="preserve"> 2019</w:t>
      </w:r>
    </w:p>
    <w:p w14:paraId="4E4F876B" w14:textId="5C0B01CA" w:rsidR="00431FB3" w:rsidRPr="00431FB3" w:rsidRDefault="00431FB3" w:rsidP="00012C33">
      <w:pPr>
        <w:jc w:val="both"/>
        <w:rPr>
          <w:b/>
          <w:sz w:val="24"/>
          <w:szCs w:val="24"/>
          <w:lang w:val="en-GB"/>
        </w:rPr>
      </w:pPr>
    </w:p>
    <w:p w14:paraId="39F6F4DD" w14:textId="77777777" w:rsidR="00431FB3" w:rsidRPr="00431FB3" w:rsidRDefault="00431FB3" w:rsidP="00431FB3">
      <w:pPr>
        <w:jc w:val="center"/>
        <w:rPr>
          <w:b/>
          <w:sz w:val="24"/>
          <w:szCs w:val="24"/>
          <w:u w:val="single"/>
          <w:lang w:val="en-GB"/>
        </w:rPr>
      </w:pPr>
      <w:r w:rsidRPr="00431FB3">
        <w:rPr>
          <w:b/>
          <w:sz w:val="24"/>
          <w:szCs w:val="24"/>
          <w:u w:val="single"/>
          <w:lang w:val="en-GB"/>
        </w:rPr>
        <w:t xml:space="preserve">Demographic change and an aging population </w:t>
      </w:r>
      <w:proofErr w:type="gramStart"/>
      <w:r w:rsidRPr="00431FB3">
        <w:rPr>
          <w:b/>
          <w:sz w:val="24"/>
          <w:szCs w:val="24"/>
          <w:u w:val="single"/>
          <w:lang w:val="en-GB"/>
        </w:rPr>
        <w:t>is</w:t>
      </w:r>
      <w:proofErr w:type="gramEnd"/>
      <w:r w:rsidRPr="00431FB3">
        <w:rPr>
          <w:b/>
          <w:sz w:val="24"/>
          <w:szCs w:val="24"/>
          <w:u w:val="single"/>
          <w:lang w:val="en-GB"/>
        </w:rPr>
        <w:t xml:space="preserve"> one of the main causes of </w:t>
      </w:r>
      <w:proofErr w:type="spellStart"/>
      <w:r w:rsidRPr="00431FB3">
        <w:rPr>
          <w:b/>
          <w:sz w:val="24"/>
          <w:szCs w:val="24"/>
          <w:u w:val="single"/>
          <w:lang w:val="en-GB"/>
        </w:rPr>
        <w:t>labor</w:t>
      </w:r>
      <w:proofErr w:type="spellEnd"/>
      <w:r w:rsidRPr="00431FB3">
        <w:rPr>
          <w:b/>
          <w:sz w:val="24"/>
          <w:szCs w:val="24"/>
          <w:u w:val="single"/>
          <w:lang w:val="en-GB"/>
        </w:rPr>
        <w:t xml:space="preserve"> shortages</w:t>
      </w:r>
    </w:p>
    <w:p w14:paraId="797CF2D8" w14:textId="6BA1EB2D" w:rsidR="00431FB3" w:rsidRPr="00431FB3" w:rsidRDefault="00431FB3" w:rsidP="003E4C4F">
      <w:pPr>
        <w:rPr>
          <w:b/>
          <w:sz w:val="24"/>
          <w:szCs w:val="24"/>
          <w:lang w:val="en-GB"/>
        </w:rPr>
      </w:pPr>
      <w:r w:rsidRPr="00431FB3">
        <w:rPr>
          <w:b/>
          <w:sz w:val="24"/>
          <w:szCs w:val="24"/>
          <w:lang w:val="en-GB"/>
        </w:rPr>
        <w:t xml:space="preserve">The population of the entire European Union is aging rapidly. Demographic change and the challenges of aging, and the consequent </w:t>
      </w:r>
      <w:proofErr w:type="spellStart"/>
      <w:r w:rsidRPr="00431FB3">
        <w:rPr>
          <w:b/>
          <w:sz w:val="24"/>
          <w:szCs w:val="24"/>
          <w:lang w:val="en-GB"/>
        </w:rPr>
        <w:t>labor</w:t>
      </w:r>
      <w:proofErr w:type="spellEnd"/>
      <w:r w:rsidRPr="00431FB3">
        <w:rPr>
          <w:b/>
          <w:sz w:val="24"/>
          <w:szCs w:val="24"/>
          <w:lang w:val="en-GB"/>
        </w:rPr>
        <w:t xml:space="preserve"> shortage, are facing the whole of Europe. Slovenia is no exception, as the ageing of the Slovenian population is </w:t>
      </w:r>
      <w:proofErr w:type="gramStart"/>
      <w:r w:rsidRPr="00431FB3">
        <w:rPr>
          <w:b/>
          <w:sz w:val="24"/>
          <w:szCs w:val="24"/>
          <w:lang w:val="en-GB"/>
        </w:rPr>
        <w:t>accelerating</w:t>
      </w:r>
      <w:proofErr w:type="gramEnd"/>
      <w:r w:rsidRPr="00431FB3">
        <w:rPr>
          <w:b/>
          <w:sz w:val="24"/>
          <w:szCs w:val="24"/>
          <w:lang w:val="en-GB"/>
        </w:rPr>
        <w:t xml:space="preserve"> and the average age of employees is increasing.</w:t>
      </w:r>
    </w:p>
    <w:p w14:paraId="497D3CE8" w14:textId="77777777" w:rsidR="00431FB3" w:rsidRPr="003E4C4F" w:rsidRDefault="00431FB3" w:rsidP="00431FB3">
      <w:pPr>
        <w:jc w:val="both"/>
        <w:rPr>
          <w:bCs/>
          <w:sz w:val="24"/>
          <w:szCs w:val="24"/>
          <w:lang w:val="en-GB"/>
        </w:rPr>
      </w:pPr>
      <w:r w:rsidRPr="003E4C4F">
        <w:rPr>
          <w:bCs/>
          <w:sz w:val="24"/>
          <w:szCs w:val="24"/>
          <w:lang w:val="en-GB"/>
        </w:rPr>
        <w:t xml:space="preserve">In 2018, one fifth (19%) of the European population was over 65 years of age. By 2080, it is projected that nearly twice as many people will be 65 and older as they are </w:t>
      </w:r>
      <w:proofErr w:type="gramStart"/>
      <w:r w:rsidRPr="003E4C4F">
        <w:rPr>
          <w:bCs/>
          <w:sz w:val="24"/>
          <w:szCs w:val="24"/>
          <w:lang w:val="en-GB"/>
        </w:rPr>
        <w:t>today, and</w:t>
      </w:r>
      <w:proofErr w:type="gramEnd"/>
      <w:r w:rsidRPr="003E4C4F">
        <w:rPr>
          <w:bCs/>
          <w:sz w:val="24"/>
          <w:szCs w:val="24"/>
          <w:lang w:val="en-GB"/>
        </w:rPr>
        <w:t xml:space="preserve"> will represent one-third of the European population. The fastest-growing part of the population is the age group over 80 - in 2014, 5.1% of people in the European Union were 80 years of age and over, by 2080 there will be 12.3%. In Slovenia, 20% of the population are people aged 65 and over, which means that almost every fifth person in Slovenia is over 65 years of age. By 2050, however, this proportion will increase further, up to 30%.</w:t>
      </w:r>
    </w:p>
    <w:p w14:paraId="6496749C" w14:textId="77777777" w:rsidR="00431FB3" w:rsidRPr="003E4C4F" w:rsidRDefault="00431FB3" w:rsidP="00431FB3">
      <w:pPr>
        <w:jc w:val="both"/>
        <w:rPr>
          <w:bCs/>
          <w:sz w:val="24"/>
          <w:szCs w:val="24"/>
          <w:lang w:val="en-GB"/>
        </w:rPr>
      </w:pPr>
      <w:r w:rsidRPr="003E4C4F">
        <w:rPr>
          <w:bCs/>
          <w:sz w:val="24"/>
          <w:szCs w:val="24"/>
          <w:lang w:val="en-GB"/>
        </w:rPr>
        <w:t xml:space="preserve">Demographic changes are reducing the potential supply of </w:t>
      </w:r>
      <w:proofErr w:type="spellStart"/>
      <w:r w:rsidRPr="003E4C4F">
        <w:rPr>
          <w:bCs/>
          <w:sz w:val="24"/>
          <w:szCs w:val="24"/>
          <w:lang w:val="en-GB"/>
        </w:rPr>
        <w:t>labor</w:t>
      </w:r>
      <w:proofErr w:type="spellEnd"/>
      <w:r w:rsidRPr="003E4C4F">
        <w:rPr>
          <w:bCs/>
          <w:sz w:val="24"/>
          <w:szCs w:val="24"/>
          <w:lang w:val="en-GB"/>
        </w:rPr>
        <w:t>, which is becoming a growing problem for Slovenian employers and is a worrying problem for the future of our economy. Population aging has many implications, and it is therefore increasingly important to tackle the challenge of aging, which is important for everyone - the individual, the company and the country.</w:t>
      </w:r>
    </w:p>
    <w:p w14:paraId="7B0466D3" w14:textId="216AB034" w:rsidR="00431FB3" w:rsidRPr="003E4C4F" w:rsidRDefault="00431FB3" w:rsidP="00431FB3">
      <w:pPr>
        <w:jc w:val="both"/>
        <w:rPr>
          <w:bCs/>
          <w:sz w:val="24"/>
          <w:szCs w:val="24"/>
          <w:lang w:val="en-GB"/>
        </w:rPr>
      </w:pPr>
      <w:r w:rsidRPr="003E4C4F">
        <w:rPr>
          <w:bCs/>
          <w:sz w:val="24"/>
          <w:szCs w:val="24"/>
          <w:lang w:val="en-GB"/>
        </w:rPr>
        <w:t>Failure to adequately respond to the challenges of aging and to respond in a timely manner will have a significant impact on the Slovenian economy, the aging population presents many chal</w:t>
      </w:r>
      <w:r w:rsidR="00344EA9">
        <w:rPr>
          <w:bCs/>
          <w:sz w:val="24"/>
          <w:szCs w:val="24"/>
          <w:lang w:val="en-GB"/>
        </w:rPr>
        <w:t>l</w:t>
      </w:r>
      <w:r w:rsidRPr="003E4C4F">
        <w:rPr>
          <w:bCs/>
          <w:sz w:val="24"/>
          <w:szCs w:val="24"/>
          <w:lang w:val="en-GB"/>
        </w:rPr>
        <w:t>enges for businesses and social partners. The latter will also have an impact on the sustainability of the pension system, an increased deficit in the health fund, problems with financing long-term care, etc.</w:t>
      </w:r>
      <w:bookmarkStart w:id="0" w:name="_GoBack"/>
      <w:bookmarkEnd w:id="0"/>
    </w:p>
    <w:p w14:paraId="72E9AAE7" w14:textId="77777777" w:rsidR="00431FB3" w:rsidRPr="003E4C4F" w:rsidRDefault="00431FB3" w:rsidP="00431FB3">
      <w:pPr>
        <w:jc w:val="both"/>
        <w:rPr>
          <w:bCs/>
          <w:sz w:val="24"/>
          <w:szCs w:val="24"/>
          <w:lang w:val="en-GB"/>
        </w:rPr>
      </w:pPr>
      <w:r w:rsidRPr="003E4C4F">
        <w:rPr>
          <w:bCs/>
          <w:sz w:val="24"/>
          <w:szCs w:val="24"/>
          <w:lang w:val="en-GB"/>
        </w:rPr>
        <w:t xml:space="preserve">Population aging is not a challenge for the future, but a challenge for the present, which is why the European social partners raised the issue of active aging as a lifelong process in the Independent Framework Agreement on Active Aging and Intergenerational Approaches. The signatories (BUSINESSEUROPE, UEAPME, CEEP, and ETUC) encourage employers and trade unions to </w:t>
      </w:r>
      <w:proofErr w:type="gramStart"/>
      <w:r w:rsidRPr="003E4C4F">
        <w:rPr>
          <w:bCs/>
          <w:sz w:val="24"/>
          <w:szCs w:val="24"/>
          <w:lang w:val="en-GB"/>
        </w:rPr>
        <w:t>look into</w:t>
      </w:r>
      <w:proofErr w:type="gramEnd"/>
      <w:r w:rsidRPr="003E4C4F">
        <w:rPr>
          <w:bCs/>
          <w:sz w:val="24"/>
          <w:szCs w:val="24"/>
          <w:lang w:val="en-GB"/>
        </w:rPr>
        <w:t xml:space="preserve"> active aging issues and take action to raise awareness of active aging and promote regulation of active aging in collective agreements at activity and company level.</w:t>
      </w:r>
    </w:p>
    <w:p w14:paraId="094E62AC" w14:textId="77777777" w:rsidR="00431FB3" w:rsidRPr="003E4C4F" w:rsidRDefault="00431FB3" w:rsidP="00431FB3">
      <w:pPr>
        <w:jc w:val="both"/>
        <w:rPr>
          <w:bCs/>
          <w:sz w:val="24"/>
          <w:szCs w:val="24"/>
          <w:lang w:val="en-GB"/>
        </w:rPr>
      </w:pPr>
    </w:p>
    <w:p w14:paraId="1F2C129D" w14:textId="77777777" w:rsidR="00431FB3" w:rsidRPr="003E4C4F" w:rsidRDefault="00431FB3" w:rsidP="00431FB3">
      <w:pPr>
        <w:jc w:val="both"/>
        <w:rPr>
          <w:bCs/>
          <w:sz w:val="24"/>
          <w:szCs w:val="24"/>
          <w:lang w:val="en-GB"/>
        </w:rPr>
      </w:pPr>
    </w:p>
    <w:p w14:paraId="78D2D85D" w14:textId="77777777" w:rsidR="00431FB3" w:rsidRPr="003E4C4F" w:rsidRDefault="00431FB3" w:rsidP="00431FB3">
      <w:pPr>
        <w:jc w:val="both"/>
        <w:rPr>
          <w:bCs/>
          <w:sz w:val="24"/>
          <w:szCs w:val="24"/>
          <w:lang w:val="en-GB"/>
        </w:rPr>
      </w:pPr>
      <w:r w:rsidRPr="003E4C4F">
        <w:rPr>
          <w:bCs/>
          <w:sz w:val="24"/>
          <w:szCs w:val="24"/>
          <w:lang w:val="en-GB"/>
        </w:rPr>
        <w:t xml:space="preserve">The European Union-funded </w:t>
      </w:r>
      <w:proofErr w:type="spellStart"/>
      <w:r w:rsidRPr="003E4C4F">
        <w:rPr>
          <w:bCs/>
          <w:sz w:val="24"/>
          <w:szCs w:val="24"/>
          <w:lang w:val="en-GB"/>
        </w:rPr>
        <w:t>AgeGap</w:t>
      </w:r>
      <w:proofErr w:type="spellEnd"/>
      <w:r w:rsidRPr="003E4C4F">
        <w:rPr>
          <w:bCs/>
          <w:sz w:val="24"/>
          <w:szCs w:val="24"/>
          <w:lang w:val="en-GB"/>
        </w:rPr>
        <w:t xml:space="preserve"> project involves employers' associations from Hungary, Slovenia, Croatia, Slovakia, Romania, Montenegro and Macedonia examining policies and practices to meet the challenges of an aging workforce facing employers and employees. The study aims to present good practices of companies, collective agreements or other forms of cooperation between employers and trade unions that promote active aging through intergenerational approaches.</w:t>
      </w:r>
    </w:p>
    <w:p w14:paraId="22062BD5" w14:textId="261797C2" w:rsidR="00431FB3" w:rsidRPr="003E4C4F" w:rsidRDefault="00431FB3" w:rsidP="00431FB3">
      <w:pPr>
        <w:jc w:val="both"/>
        <w:rPr>
          <w:bCs/>
          <w:sz w:val="24"/>
          <w:szCs w:val="24"/>
          <w:lang w:val="en-GB"/>
        </w:rPr>
      </w:pPr>
      <w:r w:rsidRPr="003E4C4F">
        <w:rPr>
          <w:bCs/>
          <w:sz w:val="24"/>
          <w:szCs w:val="24"/>
          <w:lang w:val="en-GB"/>
        </w:rPr>
        <w:t>The project is researching national findings or aspects of the area under consideration. The short questionnaire is addressed to employers and workers and is available at the following link:</w:t>
      </w:r>
    </w:p>
    <w:p w14:paraId="16A9473A" w14:textId="771E3516" w:rsidR="00AB0609" w:rsidRDefault="00AB0609" w:rsidP="00431FB3">
      <w:pPr>
        <w:jc w:val="both"/>
        <w:rPr>
          <w:bCs/>
          <w:sz w:val="24"/>
          <w:szCs w:val="24"/>
          <w:lang w:val="en-GB"/>
        </w:rPr>
      </w:pPr>
      <w:hyperlink r:id="rId7" w:history="1">
        <w:r w:rsidRPr="00A0430E">
          <w:rPr>
            <w:rStyle w:val="Hiperpovezava"/>
            <w:rFonts w:ascii="Calibri" w:hAnsi="Calibri" w:cs="Calibri"/>
            <w:sz w:val="24"/>
            <w:szCs w:val="24"/>
          </w:rPr>
          <w:t>https://www.surveymonkey.com/r/7H9YZZW</w:t>
        </w:r>
      </w:hyperlink>
    </w:p>
    <w:p w14:paraId="2D508E22" w14:textId="633F839F" w:rsidR="00431FB3" w:rsidRPr="003E4C4F" w:rsidRDefault="00431FB3" w:rsidP="00431FB3">
      <w:pPr>
        <w:jc w:val="both"/>
        <w:rPr>
          <w:bCs/>
          <w:sz w:val="24"/>
          <w:szCs w:val="24"/>
          <w:lang w:val="en-GB"/>
        </w:rPr>
      </w:pPr>
      <w:r w:rsidRPr="003E4C4F">
        <w:rPr>
          <w:bCs/>
          <w:sz w:val="24"/>
          <w:szCs w:val="24"/>
          <w:lang w:val="en-GB"/>
        </w:rPr>
        <w:t>Your opinion and possible examples of good practice will help to review the situation in the field of employee age management and the intergenerational approach in Slovenia and enable further comparative analysis.</w:t>
      </w:r>
    </w:p>
    <w:sectPr w:rsidR="00431FB3" w:rsidRPr="003E4C4F">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1B7362" w14:textId="77777777" w:rsidR="00726CDD" w:rsidRDefault="00726CDD" w:rsidP="00517F32">
      <w:pPr>
        <w:spacing w:after="0" w:line="240" w:lineRule="auto"/>
      </w:pPr>
      <w:r>
        <w:separator/>
      </w:r>
    </w:p>
  </w:endnote>
  <w:endnote w:type="continuationSeparator" w:id="0">
    <w:p w14:paraId="4E8CA95A" w14:textId="77777777" w:rsidR="00726CDD" w:rsidRDefault="00726CDD" w:rsidP="00517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52D4FD" w14:textId="77777777" w:rsidR="00726CDD" w:rsidRDefault="00726CDD" w:rsidP="00517F32">
      <w:pPr>
        <w:spacing w:after="0" w:line="240" w:lineRule="auto"/>
      </w:pPr>
      <w:r>
        <w:separator/>
      </w:r>
    </w:p>
  </w:footnote>
  <w:footnote w:type="continuationSeparator" w:id="0">
    <w:p w14:paraId="6B7E006C" w14:textId="77777777" w:rsidR="00726CDD" w:rsidRDefault="00726CDD" w:rsidP="00517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1FB01" w14:textId="1C594002" w:rsidR="00517F32" w:rsidRDefault="00497C6C" w:rsidP="00497C6C">
    <w:pPr>
      <w:tabs>
        <w:tab w:val="left" w:pos="2715"/>
        <w:tab w:val="center" w:pos="3845"/>
      </w:tabs>
      <w:spacing w:after="0" w:line="240" w:lineRule="auto"/>
      <w:rPr>
        <w:noProof/>
        <w:sz w:val="32"/>
        <w:szCs w:val="32"/>
        <w:lang w:val="en-US" w:eastAsia="sl-SI"/>
      </w:rPr>
    </w:pPr>
    <w:r>
      <w:rPr>
        <w:noProof/>
      </w:rPr>
      <w:drawing>
        <wp:anchor distT="0" distB="0" distL="114300" distR="114300" simplePos="0" relativeHeight="251660288" behindDoc="1" locked="0" layoutInCell="1" allowOverlap="1" wp14:anchorId="61926B19" wp14:editId="4B8A3AB1">
          <wp:simplePos x="0" y="0"/>
          <wp:positionH relativeFrom="column">
            <wp:posOffset>4996180</wp:posOffset>
          </wp:positionH>
          <wp:positionV relativeFrom="paragraph">
            <wp:posOffset>121920</wp:posOffset>
          </wp:positionV>
          <wp:extent cx="788035" cy="528955"/>
          <wp:effectExtent l="0" t="0" r="0" b="4445"/>
          <wp:wrapTight wrapText="bothSides">
            <wp:wrapPolygon edited="0">
              <wp:start x="0" y="0"/>
              <wp:lineTo x="0" y="21004"/>
              <wp:lineTo x="20886" y="21004"/>
              <wp:lineTo x="20886" y="0"/>
              <wp:lineTo x="0" y="0"/>
            </wp:wrapPolygon>
          </wp:wrapTight>
          <wp:docPr id="9" name="Slika 9" descr="C:\Documents and Settings\barbarah\My Documents\Barbara\LOGOS, templates ipd\logo EU\E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C:\Documents and Settings\barbarah\My Documents\Barbara\LOGOS, templates ipd\logo EU\EU_logo.jp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788035" cy="5289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32"/>
        <w:szCs w:val="32"/>
        <w:lang w:val="en-US" w:eastAsia="sl-SI"/>
      </w:rPr>
      <w:tab/>
      <w:t xml:space="preserve">              </w:t>
    </w:r>
    <w:r>
      <w:rPr>
        <w:noProof/>
        <w:sz w:val="32"/>
        <w:szCs w:val="32"/>
        <w:lang w:val="en-US" w:eastAsia="sl-SI"/>
      </w:rPr>
      <w:tab/>
    </w:r>
    <w:r>
      <w:rPr>
        <w:noProof/>
        <w:sz w:val="32"/>
        <w:szCs w:val="32"/>
        <w:lang w:val="en-US" w:eastAsia="sl-SI"/>
      </w:rPr>
      <w:drawing>
        <wp:inline distT="0" distB="0" distL="0" distR="0" wp14:anchorId="28F7EFD9" wp14:editId="47DA1473">
          <wp:extent cx="847725" cy="847725"/>
          <wp:effectExtent l="0" t="0" r="9525" b="952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47725" cy="847725"/>
                  </a:xfrm>
                  <a:prstGeom prst="rect">
                    <a:avLst/>
                  </a:prstGeom>
                  <a:noFill/>
                </pic:spPr>
              </pic:pic>
            </a:graphicData>
          </a:graphic>
        </wp:inline>
      </w:drawing>
    </w:r>
    <w:r w:rsidR="00517F32">
      <w:rPr>
        <w:noProof/>
      </w:rPr>
      <w:drawing>
        <wp:anchor distT="0" distB="0" distL="114300" distR="114300" simplePos="0" relativeHeight="251661312" behindDoc="0" locked="0" layoutInCell="1" allowOverlap="1" wp14:anchorId="4AC420F6" wp14:editId="6D0AE823">
          <wp:simplePos x="0" y="0"/>
          <wp:positionH relativeFrom="column">
            <wp:posOffset>-130810</wp:posOffset>
          </wp:positionH>
          <wp:positionV relativeFrom="paragraph">
            <wp:posOffset>-94615</wp:posOffset>
          </wp:positionV>
          <wp:extent cx="1089660" cy="871728"/>
          <wp:effectExtent l="0" t="0" r="0" b="0"/>
          <wp:wrapNone/>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089660" cy="87172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9EAE10" w14:textId="77777777" w:rsidR="0068091E" w:rsidRDefault="00517F32" w:rsidP="00517F32">
    <w:pPr>
      <w:pStyle w:val="Glava"/>
      <w:tabs>
        <w:tab w:val="clear" w:pos="9072"/>
        <w:tab w:val="left" w:pos="7181"/>
      </w:tabs>
      <w:jc w:val="right"/>
      <w:rPr>
        <w:rFonts w:ascii="Calibri" w:hAnsi="Calibri"/>
        <w:i/>
        <w:noProof/>
        <w:sz w:val="16"/>
        <w:szCs w:val="16"/>
      </w:rPr>
    </w:pPr>
    <w:r>
      <w:rPr>
        <w:noProof/>
      </w:rPr>
      <w:t xml:space="preserve">                                                                                           </w:t>
    </w:r>
    <w:r>
      <w:rPr>
        <w:noProof/>
      </w:rPr>
      <w:tab/>
    </w:r>
    <w:r>
      <w:rPr>
        <w:noProof/>
      </w:rPr>
      <w:tab/>
    </w:r>
    <w:r w:rsidR="003E4C4F">
      <w:rPr>
        <w:rFonts w:ascii="Calibri" w:hAnsi="Calibri"/>
        <w:i/>
        <w:noProof/>
        <w:sz w:val="16"/>
        <w:szCs w:val="16"/>
      </w:rPr>
      <w:t xml:space="preserve">With financial support </w:t>
    </w:r>
  </w:p>
  <w:p w14:paraId="69572157" w14:textId="47C7B605" w:rsidR="00517F32" w:rsidRPr="00753F5E" w:rsidRDefault="003E4C4F" w:rsidP="00517F32">
    <w:pPr>
      <w:pStyle w:val="Glava"/>
      <w:tabs>
        <w:tab w:val="clear" w:pos="9072"/>
        <w:tab w:val="left" w:pos="7181"/>
      </w:tabs>
      <w:jc w:val="right"/>
      <w:rPr>
        <w:rFonts w:ascii="Calibri" w:hAnsi="Calibri"/>
        <w:i/>
        <w:noProof/>
        <w:sz w:val="16"/>
        <w:szCs w:val="16"/>
      </w:rPr>
    </w:pPr>
    <w:r>
      <w:rPr>
        <w:rFonts w:ascii="Calibri" w:hAnsi="Calibri"/>
        <w:i/>
        <w:noProof/>
        <w:sz w:val="16"/>
        <w:szCs w:val="16"/>
      </w:rPr>
      <w:t>from European Union</w:t>
    </w:r>
  </w:p>
  <w:p w14:paraId="4EA6E77D" w14:textId="3D7FB30A" w:rsidR="00517F32" w:rsidRDefault="00517F32" w:rsidP="00517F32">
    <w:pPr>
      <w:pStyle w:val="Glava"/>
      <w:tabs>
        <w:tab w:val="clear" w:pos="9072"/>
        <w:tab w:val="left" w:pos="7181"/>
      </w:tabs>
      <w:jc w:val="right"/>
      <w:rPr>
        <w:rFonts w:ascii="Calibri" w:hAnsi="Calibri"/>
        <w:i/>
        <w:noProof/>
        <w:sz w:val="16"/>
        <w:szCs w:val="16"/>
      </w:rPr>
    </w:pPr>
    <w:r>
      <w:rPr>
        <w:rFonts w:ascii="Calibri" w:hAnsi="Calibri"/>
        <w:i/>
        <w:noProof/>
        <w:sz w:val="16"/>
        <w:szCs w:val="16"/>
      </w:rPr>
      <mc:AlternateContent>
        <mc:Choice Requires="wps">
          <w:drawing>
            <wp:anchor distT="0" distB="0" distL="114300" distR="114300" simplePos="0" relativeHeight="251662336" behindDoc="0" locked="0" layoutInCell="1" allowOverlap="1" wp14:anchorId="65BEE5BD" wp14:editId="5EF37942">
              <wp:simplePos x="0" y="0"/>
              <wp:positionH relativeFrom="column">
                <wp:posOffset>-229870</wp:posOffset>
              </wp:positionH>
              <wp:positionV relativeFrom="paragraph">
                <wp:posOffset>111125</wp:posOffset>
              </wp:positionV>
              <wp:extent cx="6118860" cy="0"/>
              <wp:effectExtent l="8255" t="6350" r="6985" b="1270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18860" cy="0"/>
                      </a:xfrm>
                      <a:prstGeom prst="straightConnector1">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F94F6D4" id="_x0000_t32" coordsize="21600,21600" o:spt="32" o:oned="t" path="m,l21600,21600e" filled="f">
              <v:path arrowok="t" fillok="f" o:connecttype="none"/>
              <o:lock v:ext="edit" shapetype="t"/>
            </v:shapetype>
            <v:shape id="Raven puščični povezovalnik 2" o:spid="_x0000_s1026" type="#_x0000_t32" style="position:absolute;margin-left:-18.1pt;margin-top:8.75pt;width:481.8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" strokecolor="gray [1629]"/>
          </w:pict>
        </mc:Fallback>
      </mc:AlternateContent>
    </w:r>
  </w:p>
  <w:p w14:paraId="740B7AED" w14:textId="77777777" w:rsidR="00517F32" w:rsidRDefault="00517F32" w:rsidP="00517F32">
    <w:pPr>
      <w:pStyle w:val="Glava"/>
      <w:tabs>
        <w:tab w:val="clear" w:pos="9072"/>
        <w:tab w:val="left" w:pos="7181"/>
      </w:tabs>
      <w:jc w:val="right"/>
      <w:rPr>
        <w:sz w:val="12"/>
        <w:szCs w:val="28"/>
      </w:rPr>
    </w:pPr>
  </w:p>
  <w:p w14:paraId="11B41537" w14:textId="77777777" w:rsidR="00517F32" w:rsidRDefault="00517F3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594385"/>
    <w:multiLevelType w:val="hybridMultilevel"/>
    <w:tmpl w:val="9F589432"/>
    <w:lvl w:ilvl="0" w:tplc="FDF2D862">
      <w:start w:val="1"/>
      <w:numFmt w:val="decimal"/>
      <w:lvlText w:val="%1."/>
      <w:lvlJc w:val="left"/>
      <w:pPr>
        <w:ind w:left="1068" w:hanging="708"/>
      </w:pPr>
    </w:lvl>
    <w:lvl w:ilvl="1" w:tplc="BF70C81A">
      <w:start w:val="1"/>
      <w:numFmt w:val="lowerLetter"/>
      <w:lvlText w:val="%2."/>
      <w:lvlJc w:val="left"/>
      <w:pPr>
        <w:ind w:left="1788" w:hanging="708"/>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0D15"/>
    <w:rsid w:val="00012C33"/>
    <w:rsid w:val="000438A4"/>
    <w:rsid w:val="00051947"/>
    <w:rsid w:val="000C09C8"/>
    <w:rsid w:val="000D5CFF"/>
    <w:rsid w:val="00126954"/>
    <w:rsid w:val="00161482"/>
    <w:rsid w:val="001B5446"/>
    <w:rsid w:val="001C70EE"/>
    <w:rsid w:val="001D3849"/>
    <w:rsid w:val="001D7353"/>
    <w:rsid w:val="00214A6D"/>
    <w:rsid w:val="00225848"/>
    <w:rsid w:val="0023015D"/>
    <w:rsid w:val="00247810"/>
    <w:rsid w:val="002B50C3"/>
    <w:rsid w:val="0031164F"/>
    <w:rsid w:val="00312BCF"/>
    <w:rsid w:val="00344EA9"/>
    <w:rsid w:val="00381C82"/>
    <w:rsid w:val="00392253"/>
    <w:rsid w:val="003E23C6"/>
    <w:rsid w:val="003E4C4F"/>
    <w:rsid w:val="0040739A"/>
    <w:rsid w:val="0041751A"/>
    <w:rsid w:val="00431FB3"/>
    <w:rsid w:val="00497C6C"/>
    <w:rsid w:val="004A0B97"/>
    <w:rsid w:val="004A1049"/>
    <w:rsid w:val="004A6E2E"/>
    <w:rsid w:val="004B2896"/>
    <w:rsid w:val="004B674F"/>
    <w:rsid w:val="004E11E6"/>
    <w:rsid w:val="004F38BB"/>
    <w:rsid w:val="00517F32"/>
    <w:rsid w:val="005225CA"/>
    <w:rsid w:val="00594D65"/>
    <w:rsid w:val="005952F0"/>
    <w:rsid w:val="00596E3F"/>
    <w:rsid w:val="00633373"/>
    <w:rsid w:val="006711AC"/>
    <w:rsid w:val="0068091E"/>
    <w:rsid w:val="00726CDD"/>
    <w:rsid w:val="00753F5E"/>
    <w:rsid w:val="008A7C26"/>
    <w:rsid w:val="008C025C"/>
    <w:rsid w:val="008C4BB4"/>
    <w:rsid w:val="009016E5"/>
    <w:rsid w:val="00905165"/>
    <w:rsid w:val="0096457A"/>
    <w:rsid w:val="009A1387"/>
    <w:rsid w:val="009B4B0F"/>
    <w:rsid w:val="009C7BCB"/>
    <w:rsid w:val="009D069E"/>
    <w:rsid w:val="009D52B9"/>
    <w:rsid w:val="00A74E02"/>
    <w:rsid w:val="00A95916"/>
    <w:rsid w:val="00AB0609"/>
    <w:rsid w:val="00AB4CD3"/>
    <w:rsid w:val="00B12B90"/>
    <w:rsid w:val="00B878F3"/>
    <w:rsid w:val="00C309AF"/>
    <w:rsid w:val="00C612C8"/>
    <w:rsid w:val="00C723EB"/>
    <w:rsid w:val="00C77E86"/>
    <w:rsid w:val="00C801E6"/>
    <w:rsid w:val="00CD490D"/>
    <w:rsid w:val="00CE2465"/>
    <w:rsid w:val="00D82E7E"/>
    <w:rsid w:val="00E019F1"/>
    <w:rsid w:val="00E0637B"/>
    <w:rsid w:val="00E76114"/>
    <w:rsid w:val="00EA0D69"/>
    <w:rsid w:val="00EB1154"/>
    <w:rsid w:val="00ED624B"/>
    <w:rsid w:val="00F20152"/>
    <w:rsid w:val="00F30D15"/>
    <w:rsid w:val="00F52210"/>
    <w:rsid w:val="00F538C4"/>
    <w:rsid w:val="00F70F1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25A14D"/>
  <w15:chartTrackingRefBased/>
  <w15:docId w15:val="{32025819-5756-497B-8E67-01EE60224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E11E6"/>
    <w:pPr>
      <w:suppressAutoHyphens/>
      <w:spacing w:line="256" w:lineRule="auto"/>
      <w:ind w:left="720"/>
    </w:pPr>
    <w:rPr>
      <w:rFonts w:ascii="Calibri" w:eastAsiaTheme="minorEastAsia" w:hAnsi="Calibri" w:cs="Calibri"/>
      <w:lang w:eastAsia="ar-SA"/>
    </w:rPr>
  </w:style>
  <w:style w:type="paragraph" w:styleId="Glava">
    <w:name w:val="header"/>
    <w:basedOn w:val="Navaden"/>
    <w:link w:val="GlavaZnak"/>
    <w:unhideWhenUsed/>
    <w:rsid w:val="00517F32"/>
    <w:pPr>
      <w:tabs>
        <w:tab w:val="center" w:pos="4536"/>
        <w:tab w:val="right" w:pos="9072"/>
      </w:tabs>
      <w:spacing w:after="0" w:line="240" w:lineRule="auto"/>
    </w:pPr>
  </w:style>
  <w:style w:type="character" w:customStyle="1" w:styleId="GlavaZnak">
    <w:name w:val="Glava Znak"/>
    <w:basedOn w:val="Privzetapisavaodstavka"/>
    <w:link w:val="Glava"/>
    <w:rsid w:val="00517F32"/>
  </w:style>
  <w:style w:type="paragraph" w:styleId="Noga">
    <w:name w:val="footer"/>
    <w:basedOn w:val="Navaden"/>
    <w:link w:val="NogaZnak"/>
    <w:uiPriority w:val="99"/>
    <w:unhideWhenUsed/>
    <w:rsid w:val="00517F32"/>
    <w:pPr>
      <w:tabs>
        <w:tab w:val="center" w:pos="4536"/>
        <w:tab w:val="right" w:pos="9072"/>
      </w:tabs>
      <w:spacing w:after="0" w:line="240" w:lineRule="auto"/>
    </w:pPr>
  </w:style>
  <w:style w:type="character" w:customStyle="1" w:styleId="NogaZnak">
    <w:name w:val="Noga Znak"/>
    <w:basedOn w:val="Privzetapisavaodstavka"/>
    <w:link w:val="Noga"/>
    <w:uiPriority w:val="99"/>
    <w:rsid w:val="00517F32"/>
  </w:style>
  <w:style w:type="paragraph" w:styleId="Besedilooblaka">
    <w:name w:val="Balloon Text"/>
    <w:basedOn w:val="Navaden"/>
    <w:link w:val="BesedilooblakaZnak"/>
    <w:uiPriority w:val="99"/>
    <w:semiHidden/>
    <w:unhideWhenUsed/>
    <w:rsid w:val="00B12B9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12B90"/>
    <w:rPr>
      <w:rFonts w:ascii="Segoe UI" w:hAnsi="Segoe UI" w:cs="Segoe UI"/>
      <w:sz w:val="18"/>
      <w:szCs w:val="18"/>
    </w:rPr>
  </w:style>
  <w:style w:type="character" w:styleId="Hiperpovezava">
    <w:name w:val="Hyperlink"/>
    <w:basedOn w:val="Privzetapisavaodstavka"/>
    <w:uiPriority w:val="99"/>
    <w:unhideWhenUsed/>
    <w:rsid w:val="0023015D"/>
    <w:rPr>
      <w:color w:val="0563C1" w:themeColor="hyperlink"/>
      <w:u w:val="single"/>
    </w:rPr>
  </w:style>
  <w:style w:type="character" w:styleId="Nerazreenaomemba">
    <w:name w:val="Unresolved Mention"/>
    <w:basedOn w:val="Privzetapisavaodstavka"/>
    <w:uiPriority w:val="99"/>
    <w:semiHidden/>
    <w:unhideWhenUsed/>
    <w:rsid w:val="002301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surveymonkey.com/r/7H9YZZ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file:///C:\Documents%20and%20Settings\barbarah\My%20Documents\Barbara\LOGOS,%20templates%20ipd\logo%20EU\EU_logo.jpg" TargetMode="External"/><Relationship Id="rId1" Type="http://schemas.openxmlformats.org/officeDocument/2006/relationships/image" Target="media/image1.jpeg"/><Relationship Id="rId4" Type="http://schemas.openxmlformats.org/officeDocument/2006/relationships/image" Target="media/image3.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TotalTime>
  <Pages>2</Pages>
  <Words>514</Words>
  <Characters>2932</Characters>
  <Application>Microsoft Office Word</Application>
  <DocSecurity>0</DocSecurity>
  <Lines>24</Lines>
  <Paragraphs>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jozes</dc:creator>
  <cp:keywords/>
  <dc:description/>
  <cp:lastModifiedBy>Maja Platnjak</cp:lastModifiedBy>
  <cp:revision>9</cp:revision>
  <dcterms:created xsi:type="dcterms:W3CDTF">2020-01-14T09:51:00Z</dcterms:created>
  <dcterms:modified xsi:type="dcterms:W3CDTF">2020-01-19T09:21:00Z</dcterms:modified>
</cp:coreProperties>
</file>